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E9CF" w14:textId="3402679D" w:rsidR="00284A15" w:rsidRPr="002374F9" w:rsidRDefault="00284A15" w:rsidP="00FE45C5">
      <w:pPr>
        <w:pStyle w:val="Standard"/>
        <w:jc w:val="center"/>
        <w:rPr>
          <w:rFonts w:asciiTheme="minorHAnsi" w:hAnsiTheme="minorHAnsi"/>
          <w:b/>
          <w:sz w:val="36"/>
          <w:szCs w:val="36"/>
          <w:lang w:eastAsia="en-GB"/>
        </w:rPr>
      </w:pPr>
      <w:bookmarkStart w:id="0" w:name="_GoBack"/>
      <w:bookmarkEnd w:id="0"/>
      <w:r w:rsidRPr="002374F9"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577A04D" wp14:editId="6FD8D390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1563370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319" y="21264"/>
                <wp:lineTo x="21319" y="0"/>
                <wp:lineTo x="0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7523" t="6983" r="8546" b="7010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41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908982" w14:textId="77777777" w:rsidR="00284A15" w:rsidRPr="002374F9" w:rsidRDefault="00284A15" w:rsidP="00FE45C5">
      <w:pPr>
        <w:pStyle w:val="Standard"/>
        <w:jc w:val="center"/>
        <w:rPr>
          <w:rFonts w:asciiTheme="minorHAnsi" w:hAnsiTheme="minorHAnsi"/>
          <w:b/>
          <w:sz w:val="36"/>
          <w:szCs w:val="36"/>
          <w:lang w:eastAsia="en-GB"/>
        </w:rPr>
      </w:pPr>
    </w:p>
    <w:p w14:paraId="209F980B" w14:textId="4A54D87F" w:rsidR="00077ABC" w:rsidRPr="002374F9" w:rsidRDefault="0002415F" w:rsidP="002374F9">
      <w:pPr>
        <w:pStyle w:val="Standard"/>
        <w:jc w:val="center"/>
        <w:rPr>
          <w:rFonts w:asciiTheme="minorHAnsi" w:hAnsiTheme="minorHAnsi"/>
        </w:rPr>
      </w:pPr>
      <w:r w:rsidRPr="002374F9">
        <w:rPr>
          <w:rFonts w:asciiTheme="minorHAnsi" w:hAnsiTheme="minorHAnsi"/>
          <w:b/>
          <w:sz w:val="36"/>
          <w:szCs w:val="36"/>
          <w:lang w:eastAsia="en-GB"/>
        </w:rPr>
        <w:t>Job Description</w:t>
      </w:r>
    </w:p>
    <w:p w14:paraId="2598B49D" w14:textId="7BE56BA8" w:rsidR="00077ABC" w:rsidRPr="002374F9" w:rsidRDefault="0002415F" w:rsidP="00090D5A">
      <w:pPr>
        <w:pStyle w:val="NoSpacing"/>
      </w:pPr>
      <w:r w:rsidRPr="00090D5A">
        <w:rPr>
          <w:b/>
        </w:rPr>
        <w:t>Job Title:</w:t>
      </w:r>
      <w:r w:rsidRPr="002374F9">
        <w:tab/>
      </w:r>
      <w:r w:rsidRPr="002374F9">
        <w:tab/>
      </w:r>
      <w:r w:rsidR="00EB151A" w:rsidRPr="002374F9">
        <w:t>NCS Team Leader</w:t>
      </w:r>
    </w:p>
    <w:p w14:paraId="6E55C3F9" w14:textId="5E6D4EC0" w:rsidR="00077ABC" w:rsidRPr="002374F9" w:rsidRDefault="0002415F" w:rsidP="00090D5A">
      <w:pPr>
        <w:pStyle w:val="NoSpacing"/>
      </w:pPr>
      <w:r w:rsidRPr="00090D5A">
        <w:rPr>
          <w:b/>
        </w:rPr>
        <w:t>Contract Type:</w:t>
      </w:r>
      <w:r w:rsidRPr="00090D5A">
        <w:rPr>
          <w:b/>
        </w:rPr>
        <w:tab/>
      </w:r>
      <w:r w:rsidRPr="002374F9">
        <w:tab/>
      </w:r>
      <w:r w:rsidR="00EB151A" w:rsidRPr="002374F9">
        <w:t>Fixed term</w:t>
      </w:r>
    </w:p>
    <w:p w14:paraId="6B4C1899" w14:textId="69BBA230" w:rsidR="00077ABC" w:rsidRPr="002374F9" w:rsidRDefault="0002415F" w:rsidP="00090D5A">
      <w:pPr>
        <w:pStyle w:val="NoSpacing"/>
      </w:pPr>
      <w:r w:rsidRPr="00090D5A">
        <w:rPr>
          <w:b/>
        </w:rPr>
        <w:t>Duration:</w:t>
      </w:r>
      <w:r w:rsidRPr="002374F9">
        <w:tab/>
      </w:r>
      <w:r w:rsidR="00090D5A">
        <w:tab/>
      </w:r>
      <w:r w:rsidR="00053BE4" w:rsidRPr="002374F9">
        <w:t>6</w:t>
      </w:r>
      <w:r w:rsidR="00EB151A" w:rsidRPr="002374F9">
        <w:t xml:space="preserve"> weeks </w:t>
      </w:r>
      <w:r w:rsidR="00053BE4" w:rsidRPr="002374F9">
        <w:t xml:space="preserve">inclusive </w:t>
      </w:r>
      <w:r w:rsidR="002374F9" w:rsidRPr="002374F9">
        <w:t>of t</w:t>
      </w:r>
      <w:r w:rsidR="00EB151A" w:rsidRPr="002374F9">
        <w:t>raining</w:t>
      </w:r>
    </w:p>
    <w:p w14:paraId="276CA654" w14:textId="5E4A0019" w:rsidR="00EB151A" w:rsidRPr="002374F9" w:rsidRDefault="00EB151A" w:rsidP="00090D5A">
      <w:pPr>
        <w:pStyle w:val="NoSpacing"/>
      </w:pPr>
      <w:r w:rsidRPr="00090D5A">
        <w:rPr>
          <w:b/>
        </w:rPr>
        <w:t>Start date:</w:t>
      </w:r>
      <w:r w:rsidRPr="002374F9">
        <w:t xml:space="preserve"> </w:t>
      </w:r>
      <w:r w:rsidRPr="002374F9">
        <w:tab/>
      </w:r>
      <w:r w:rsidR="00090D5A">
        <w:tab/>
      </w:r>
      <w:r w:rsidRPr="002374F9">
        <w:t>2</w:t>
      </w:r>
      <w:r w:rsidR="00053BE4" w:rsidRPr="002374F9">
        <w:t>0</w:t>
      </w:r>
      <w:r w:rsidRPr="002374F9">
        <w:rPr>
          <w:vertAlign w:val="superscript"/>
        </w:rPr>
        <w:t>th</w:t>
      </w:r>
      <w:r w:rsidR="00053BE4" w:rsidRPr="002374F9">
        <w:t xml:space="preserve"> July</w:t>
      </w:r>
      <w:r w:rsidRPr="002374F9">
        <w:t xml:space="preserve"> 2015</w:t>
      </w:r>
    </w:p>
    <w:p w14:paraId="61588A36" w14:textId="6131B422" w:rsidR="00077ABC" w:rsidRPr="002374F9" w:rsidRDefault="00EB151A" w:rsidP="00090D5A">
      <w:pPr>
        <w:pStyle w:val="NoSpacing"/>
      </w:pPr>
      <w:r w:rsidRPr="00090D5A">
        <w:rPr>
          <w:b/>
        </w:rPr>
        <w:t>Remuneration</w:t>
      </w:r>
      <w:r w:rsidR="0002415F" w:rsidRPr="00090D5A">
        <w:rPr>
          <w:b/>
        </w:rPr>
        <w:t>:</w:t>
      </w:r>
      <w:r w:rsidR="00090D5A" w:rsidRPr="00090D5A">
        <w:rPr>
          <w:b/>
        </w:rPr>
        <w:tab/>
      </w:r>
      <w:r w:rsidR="0002415F" w:rsidRPr="002374F9">
        <w:tab/>
      </w:r>
      <w:r w:rsidR="00596CD3">
        <w:t xml:space="preserve">£800 - </w:t>
      </w:r>
      <w:r w:rsidR="00746C8E">
        <w:t>£9</w:t>
      </w:r>
      <w:r w:rsidR="00053BE4" w:rsidRPr="002374F9">
        <w:t xml:space="preserve">50 </w:t>
      </w:r>
      <w:r w:rsidR="00746C8E">
        <w:t>(depending on experience)</w:t>
      </w:r>
    </w:p>
    <w:p w14:paraId="351052A3" w14:textId="1590117B" w:rsidR="00EB151A" w:rsidRPr="002374F9" w:rsidRDefault="00EB151A" w:rsidP="00090D5A">
      <w:pPr>
        <w:pStyle w:val="NoSpacing"/>
      </w:pPr>
      <w:r w:rsidRPr="00090D5A">
        <w:rPr>
          <w:b/>
        </w:rPr>
        <w:t>Location:</w:t>
      </w:r>
      <w:r w:rsidRPr="002374F9">
        <w:t xml:space="preserve"> </w:t>
      </w:r>
      <w:r w:rsidRPr="002374F9">
        <w:tab/>
      </w:r>
      <w:r w:rsidR="00090D5A">
        <w:tab/>
      </w:r>
      <w:r w:rsidRPr="002374F9">
        <w:t>South West England (various locations), West Midlands (various locations)</w:t>
      </w:r>
    </w:p>
    <w:p w14:paraId="799C01BD" w14:textId="46A89F54" w:rsidR="00EB151A" w:rsidRPr="002374F9" w:rsidRDefault="00EB151A" w:rsidP="00090D5A">
      <w:pPr>
        <w:pStyle w:val="NoSpacing"/>
        <w:ind w:left="2160" w:hanging="2160"/>
      </w:pPr>
      <w:r w:rsidRPr="00090D5A">
        <w:rPr>
          <w:b/>
        </w:rPr>
        <w:t>Responsible For:</w:t>
      </w:r>
      <w:r w:rsidRPr="002374F9">
        <w:tab/>
        <w:t>The successful implementation of the NCS Program</w:t>
      </w:r>
      <w:r w:rsidR="00053BE4" w:rsidRPr="002374F9">
        <w:t>me to the required Engage4life e</w:t>
      </w:r>
      <w:r w:rsidRPr="002374F9">
        <w:t>thos, standards and outcomes</w:t>
      </w:r>
    </w:p>
    <w:p w14:paraId="0F353CC4" w14:textId="26EFBE59" w:rsidR="00090D5A" w:rsidRPr="00090D5A" w:rsidRDefault="00EB151A" w:rsidP="00090D5A">
      <w:pPr>
        <w:pStyle w:val="NoSpacing"/>
      </w:pPr>
      <w:r w:rsidRPr="00090D5A">
        <w:rPr>
          <w:b/>
        </w:rPr>
        <w:t>Responsible To:</w:t>
      </w:r>
      <w:r w:rsidR="00090D5A">
        <w:tab/>
      </w:r>
      <w:r w:rsidRPr="002374F9">
        <w:t xml:space="preserve"> </w:t>
      </w:r>
      <w:r w:rsidRPr="002374F9">
        <w:tab/>
        <w:t>Programme Manager</w:t>
      </w:r>
    </w:p>
    <w:p w14:paraId="131E4A08" w14:textId="21504FE3" w:rsidR="00090D5A" w:rsidRDefault="00090D5A" w:rsidP="00090D5A">
      <w:pPr>
        <w:pStyle w:val="NoSpacing"/>
      </w:pPr>
      <w:r w:rsidRPr="00090D5A">
        <w:rPr>
          <w:b/>
        </w:rPr>
        <w:t>Application deadline:</w:t>
      </w:r>
      <w:r>
        <w:t xml:space="preserve"> </w:t>
      </w:r>
      <w:r>
        <w:tab/>
      </w:r>
      <w:r w:rsidR="00252D4E">
        <w:t>Friday 25</w:t>
      </w:r>
      <w:r w:rsidR="00252D4E" w:rsidRPr="00252D4E">
        <w:rPr>
          <w:vertAlign w:val="superscript"/>
        </w:rPr>
        <w:t>th</w:t>
      </w:r>
      <w:r w:rsidR="00252D4E">
        <w:t xml:space="preserve"> </w:t>
      </w:r>
      <w:r w:rsidRPr="00090D5A">
        <w:t>May 2015</w:t>
      </w:r>
    </w:p>
    <w:p w14:paraId="5D6F2F65" w14:textId="3178C27C" w:rsidR="00FF4F96" w:rsidRDefault="00090D5A" w:rsidP="00090D5A">
      <w:pPr>
        <w:pStyle w:val="NoSpacing"/>
      </w:pPr>
      <w:r w:rsidRPr="00090D5A">
        <w:rPr>
          <w:b/>
        </w:rPr>
        <w:t>I</w:t>
      </w:r>
      <w:r w:rsidR="00FF4F96" w:rsidRPr="00090D5A">
        <w:rPr>
          <w:b/>
        </w:rPr>
        <w:t>nterviews</w:t>
      </w:r>
      <w:r w:rsidRPr="00090D5A">
        <w:rPr>
          <w:b/>
        </w:rPr>
        <w:t>:</w:t>
      </w:r>
      <w:r w:rsidRPr="00090D5A">
        <w:rPr>
          <w:b/>
        </w:rPr>
        <w:tab/>
      </w:r>
      <w:r>
        <w:tab/>
      </w:r>
      <w:r w:rsidRPr="00090D5A">
        <w:t>Commencing</w:t>
      </w:r>
      <w:r w:rsidR="00FF4F96" w:rsidRPr="00090D5A">
        <w:t xml:space="preserve"> </w:t>
      </w:r>
      <w:r w:rsidR="00252D4E">
        <w:t>Monday 1</w:t>
      </w:r>
      <w:r w:rsidR="00252D4E" w:rsidRPr="00252D4E">
        <w:rPr>
          <w:vertAlign w:val="superscript"/>
        </w:rPr>
        <w:t>st</w:t>
      </w:r>
      <w:r w:rsidR="00252D4E">
        <w:t xml:space="preserve"> </w:t>
      </w:r>
      <w:r w:rsidR="00EE544F">
        <w:t xml:space="preserve">June </w:t>
      </w:r>
      <w:r w:rsidR="00FF4F96" w:rsidRPr="00090D5A">
        <w:t>2015</w:t>
      </w:r>
    </w:p>
    <w:p w14:paraId="155CE1C7" w14:textId="77777777" w:rsidR="00090D5A" w:rsidRPr="00090D5A" w:rsidRDefault="00090D5A" w:rsidP="00090D5A">
      <w:pPr>
        <w:pStyle w:val="NoSpacing"/>
      </w:pPr>
    </w:p>
    <w:p w14:paraId="07A4E8D3" w14:textId="523A2DCC" w:rsidR="00C03437" w:rsidRPr="002374F9" w:rsidRDefault="00C03437" w:rsidP="00174394">
      <w:pPr>
        <w:pStyle w:val="NoSpacing"/>
        <w:rPr>
          <w:rFonts w:asciiTheme="minorHAnsi" w:hAnsiTheme="minorHAnsi"/>
          <w:b/>
        </w:rPr>
      </w:pPr>
      <w:r w:rsidRPr="002374F9">
        <w:rPr>
          <w:rFonts w:asciiTheme="minorHAnsi" w:hAnsiTheme="minorHAnsi"/>
          <w:b/>
        </w:rPr>
        <w:t>Job Overview</w:t>
      </w:r>
    </w:p>
    <w:p w14:paraId="1CFBCB18" w14:textId="77777777" w:rsidR="00C03437" w:rsidRPr="002374F9" w:rsidRDefault="00C03437" w:rsidP="00C03437">
      <w:pPr>
        <w:pStyle w:val="NoSpacing"/>
        <w:rPr>
          <w:rFonts w:asciiTheme="minorHAnsi" w:hAnsiTheme="minorHAnsi"/>
          <w:b/>
        </w:rPr>
      </w:pPr>
    </w:p>
    <w:p w14:paraId="379F7A58" w14:textId="0FDF103A" w:rsidR="00CA64B7" w:rsidRPr="00CA64B7" w:rsidRDefault="00CA64B7" w:rsidP="00CA64B7">
      <w:pPr>
        <w:pStyle w:val="Standard"/>
        <w:rPr>
          <w:rFonts w:asciiTheme="minorHAnsi" w:hAnsiTheme="minorHAnsi"/>
        </w:rPr>
      </w:pPr>
      <w:r w:rsidRPr="00CA64B7">
        <w:rPr>
          <w:rFonts w:asciiTheme="minorHAnsi" w:hAnsiTheme="minorHAnsi"/>
        </w:rPr>
        <w:t xml:space="preserve">Engage4Life are proud to be </w:t>
      </w:r>
      <w:r>
        <w:rPr>
          <w:rFonts w:asciiTheme="minorHAnsi" w:hAnsiTheme="minorHAnsi"/>
        </w:rPr>
        <w:t xml:space="preserve">a leading provider of the National Citizen Service (NCS).  </w:t>
      </w:r>
      <w:r w:rsidR="005318FB" w:rsidRPr="005318FB">
        <w:rPr>
          <w:rFonts w:asciiTheme="minorHAnsi" w:hAnsiTheme="minorHAnsi"/>
        </w:rPr>
        <w:t>The company was founded on the belief that all young people, regardless of background, can be engaged with and inspired to realise their potential, define their own future and build a stronger society.</w:t>
      </w:r>
      <w:r w:rsidR="005318FB">
        <w:rPr>
          <w:rFonts w:asciiTheme="minorHAnsi" w:hAnsiTheme="minorHAnsi"/>
        </w:rPr>
        <w:t xml:space="preserve">  </w:t>
      </w:r>
      <w:r w:rsidRPr="00CA64B7">
        <w:rPr>
          <w:rFonts w:asciiTheme="minorHAnsi" w:hAnsiTheme="minorHAnsi"/>
        </w:rPr>
        <w:t>We believe in the power of youth to make a positive difference not just for themselves, but for their communities, Britain and beyond.</w:t>
      </w:r>
      <w:r>
        <w:rPr>
          <w:rFonts w:asciiTheme="minorHAnsi" w:hAnsiTheme="minorHAnsi"/>
        </w:rPr>
        <w:t xml:space="preserve">  We are dedicated to transforming thousands of lives, using the best venues</w:t>
      </w:r>
      <w:r w:rsidR="005318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brands</w:t>
      </w:r>
      <w:r w:rsidR="005318FB">
        <w:rPr>
          <w:rFonts w:asciiTheme="minorHAnsi" w:hAnsiTheme="minorHAnsi"/>
        </w:rPr>
        <w:t xml:space="preserve"> and leaders</w:t>
      </w:r>
      <w:r>
        <w:rPr>
          <w:rFonts w:asciiTheme="minorHAnsi" w:hAnsiTheme="minorHAnsi"/>
        </w:rPr>
        <w:t xml:space="preserve"> to inspire a generation.  </w:t>
      </w:r>
    </w:p>
    <w:p w14:paraId="34A502AD" w14:textId="3B082973" w:rsidR="00EB151A" w:rsidRPr="002374F9" w:rsidRDefault="00EB151A" w:rsidP="00CA64B7">
      <w:pPr>
        <w:pStyle w:val="Standard"/>
        <w:rPr>
          <w:rFonts w:asciiTheme="minorHAnsi" w:hAnsiTheme="minorHAnsi"/>
        </w:rPr>
      </w:pPr>
      <w:r w:rsidRPr="002374F9">
        <w:rPr>
          <w:rFonts w:asciiTheme="minorHAnsi" w:hAnsiTheme="minorHAnsi"/>
        </w:rPr>
        <w:t xml:space="preserve">Engage4life </w:t>
      </w:r>
      <w:r w:rsidR="00090D5A">
        <w:rPr>
          <w:rFonts w:asciiTheme="minorHAnsi" w:hAnsiTheme="minorHAnsi"/>
        </w:rPr>
        <w:t xml:space="preserve">is </w:t>
      </w:r>
      <w:r w:rsidRPr="002374F9">
        <w:rPr>
          <w:rFonts w:asciiTheme="minorHAnsi" w:hAnsiTheme="minorHAnsi"/>
        </w:rPr>
        <w:t xml:space="preserve">looking </w:t>
      </w:r>
      <w:r w:rsidR="00053BE4" w:rsidRPr="002374F9">
        <w:rPr>
          <w:rFonts w:asciiTheme="minorHAnsi" w:hAnsiTheme="minorHAnsi"/>
        </w:rPr>
        <w:t>for exceptional</w:t>
      </w:r>
      <w:r w:rsidRPr="002374F9">
        <w:rPr>
          <w:rFonts w:asciiTheme="minorHAnsi" w:hAnsiTheme="minorHAnsi"/>
        </w:rPr>
        <w:t xml:space="preserve"> team leaders across the South West and West Midlands of England</w:t>
      </w:r>
      <w:r w:rsidR="00C03437" w:rsidRPr="002374F9">
        <w:rPr>
          <w:rFonts w:asciiTheme="minorHAnsi" w:hAnsiTheme="minorHAnsi"/>
        </w:rPr>
        <w:t xml:space="preserve"> to </w:t>
      </w:r>
      <w:r w:rsidRPr="002374F9">
        <w:rPr>
          <w:rFonts w:asciiTheme="minorHAnsi" w:hAnsiTheme="minorHAnsi"/>
        </w:rPr>
        <w:t xml:space="preserve">lead a team of up to </w:t>
      </w:r>
      <w:r w:rsidR="00C81C47">
        <w:rPr>
          <w:rFonts w:asciiTheme="minorHAnsi" w:hAnsiTheme="minorHAnsi"/>
        </w:rPr>
        <w:t xml:space="preserve">15 young people </w:t>
      </w:r>
      <w:r w:rsidR="00E87B43">
        <w:rPr>
          <w:rFonts w:asciiTheme="minorHAnsi" w:hAnsiTheme="minorHAnsi"/>
        </w:rPr>
        <w:t>through</w:t>
      </w:r>
      <w:r w:rsidR="00053BE4" w:rsidRPr="002374F9">
        <w:rPr>
          <w:rFonts w:asciiTheme="minorHAnsi" w:hAnsiTheme="minorHAnsi"/>
        </w:rPr>
        <w:t xml:space="preserve"> the g</w:t>
      </w:r>
      <w:r w:rsidRPr="002374F9">
        <w:rPr>
          <w:rFonts w:asciiTheme="minorHAnsi" w:hAnsiTheme="minorHAnsi"/>
        </w:rPr>
        <w:t>overnment</w:t>
      </w:r>
      <w:r w:rsidR="00053BE4" w:rsidRPr="002374F9">
        <w:rPr>
          <w:rFonts w:asciiTheme="minorHAnsi" w:hAnsiTheme="minorHAnsi"/>
        </w:rPr>
        <w:t>’</w:t>
      </w:r>
      <w:r w:rsidRPr="002374F9">
        <w:rPr>
          <w:rFonts w:asciiTheme="minorHAnsi" w:hAnsiTheme="minorHAnsi"/>
        </w:rPr>
        <w:t xml:space="preserve">s flagship initiative </w:t>
      </w:r>
      <w:r w:rsidR="00053BE4" w:rsidRPr="002374F9">
        <w:rPr>
          <w:rFonts w:asciiTheme="minorHAnsi" w:hAnsiTheme="minorHAnsi"/>
        </w:rPr>
        <w:t>–</w:t>
      </w:r>
      <w:r w:rsidR="00CA64B7">
        <w:rPr>
          <w:rFonts w:asciiTheme="minorHAnsi" w:hAnsiTheme="minorHAnsi"/>
        </w:rPr>
        <w:t xml:space="preserve"> the National Citizen Service</w:t>
      </w:r>
      <w:r w:rsidRPr="002374F9">
        <w:rPr>
          <w:rFonts w:asciiTheme="minorHAnsi" w:hAnsiTheme="minorHAnsi"/>
        </w:rPr>
        <w:t xml:space="preserve"> programme. This is an ideal opportunity for people who are committed to making a difference to young people, the local community and who wish to gain an invaluable insight into planning and delivering a project to deadlines. You will also have a number of paid assistants and volunteers who will contribute to delivering the programme whilst having the full supp</w:t>
      </w:r>
      <w:r w:rsidR="00284A15" w:rsidRPr="002374F9">
        <w:rPr>
          <w:rFonts w:asciiTheme="minorHAnsi" w:hAnsiTheme="minorHAnsi"/>
        </w:rPr>
        <w:t xml:space="preserve">ort of </w:t>
      </w:r>
      <w:r w:rsidR="00174394">
        <w:rPr>
          <w:rFonts w:asciiTheme="minorHAnsi" w:hAnsiTheme="minorHAnsi"/>
        </w:rPr>
        <w:t xml:space="preserve">the </w:t>
      </w:r>
      <w:r w:rsidR="00C81C47">
        <w:rPr>
          <w:rFonts w:asciiTheme="minorHAnsi" w:hAnsiTheme="minorHAnsi"/>
        </w:rPr>
        <w:t xml:space="preserve">Programme Manager and the </w:t>
      </w:r>
      <w:r w:rsidR="00174394">
        <w:rPr>
          <w:rFonts w:asciiTheme="minorHAnsi" w:hAnsiTheme="minorHAnsi"/>
        </w:rPr>
        <w:t>Programme Team.</w:t>
      </w:r>
    </w:p>
    <w:p w14:paraId="5D8D49EC" w14:textId="5C6B5F4C" w:rsidR="00EB151A" w:rsidRPr="002374F9" w:rsidRDefault="00EB151A" w:rsidP="00EB151A">
      <w:pPr>
        <w:pStyle w:val="Standard"/>
        <w:rPr>
          <w:rFonts w:asciiTheme="minorHAnsi" w:hAnsiTheme="minorHAnsi"/>
        </w:rPr>
      </w:pPr>
      <w:r w:rsidRPr="002374F9">
        <w:rPr>
          <w:rFonts w:asciiTheme="minorHAnsi" w:hAnsiTheme="minorHAnsi"/>
        </w:rPr>
        <w:t xml:space="preserve">We are seeking enthusiastic, motivated and innovative individuals who can deliver the NCS programme following the Engage4Life </w:t>
      </w:r>
      <w:r w:rsidR="00053BE4" w:rsidRPr="002374F9">
        <w:rPr>
          <w:rFonts w:asciiTheme="minorHAnsi" w:hAnsiTheme="minorHAnsi"/>
        </w:rPr>
        <w:t>e</w:t>
      </w:r>
      <w:r w:rsidRPr="002374F9">
        <w:rPr>
          <w:rFonts w:asciiTheme="minorHAnsi" w:hAnsiTheme="minorHAnsi"/>
        </w:rPr>
        <w:t>thos and core values. Your commitment will be flexible in terms of hours and locatio</w:t>
      </w:r>
      <w:r w:rsidR="00C03437" w:rsidRPr="002374F9">
        <w:rPr>
          <w:rFonts w:asciiTheme="minorHAnsi" w:hAnsiTheme="minorHAnsi"/>
        </w:rPr>
        <w:t>ns as detailed within the summer</w:t>
      </w:r>
      <w:r w:rsidR="00284A15" w:rsidRPr="002374F9">
        <w:rPr>
          <w:rFonts w:asciiTheme="minorHAnsi" w:hAnsiTheme="minorHAnsi"/>
        </w:rPr>
        <w:t xml:space="preserve"> 2015 programme t</w:t>
      </w:r>
      <w:r w:rsidRPr="002374F9">
        <w:rPr>
          <w:rFonts w:asciiTheme="minorHAnsi" w:hAnsiTheme="minorHAnsi"/>
        </w:rPr>
        <w:t>imetable.</w:t>
      </w:r>
    </w:p>
    <w:p w14:paraId="32965234" w14:textId="77777777" w:rsidR="00FF4F96" w:rsidRPr="002374F9" w:rsidRDefault="00FF4F96" w:rsidP="00C03437">
      <w:pPr>
        <w:pStyle w:val="Standard"/>
        <w:ind w:left="2160" w:hanging="2160"/>
        <w:rPr>
          <w:rFonts w:asciiTheme="minorHAnsi" w:hAnsiTheme="minorHAnsi"/>
          <w:b/>
        </w:rPr>
      </w:pPr>
      <w:r w:rsidRPr="002374F9">
        <w:rPr>
          <w:rFonts w:asciiTheme="minorHAnsi" w:hAnsiTheme="minorHAnsi"/>
          <w:b/>
        </w:rPr>
        <w:t>The Role</w:t>
      </w:r>
    </w:p>
    <w:p w14:paraId="6B3BB085" w14:textId="6A07951B" w:rsidR="00EB151A" w:rsidRPr="002374F9" w:rsidRDefault="00596CD3" w:rsidP="00C03437">
      <w:pPr>
        <w:pStyle w:val="Standard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As a</w:t>
      </w:r>
      <w:r w:rsidR="00EB151A" w:rsidRPr="002374F9">
        <w:rPr>
          <w:rFonts w:asciiTheme="minorHAnsi" w:hAnsiTheme="minorHAnsi"/>
        </w:rPr>
        <w:t xml:space="preserve"> NCS Team Leader your job will include but n</w:t>
      </w:r>
      <w:r w:rsidR="00C03437" w:rsidRPr="002374F9">
        <w:rPr>
          <w:rFonts w:asciiTheme="minorHAnsi" w:hAnsiTheme="minorHAnsi"/>
        </w:rPr>
        <w:t>ot be limited to the following:</w:t>
      </w:r>
    </w:p>
    <w:p w14:paraId="6BEFDAB2" w14:textId="1BA835F8" w:rsidR="00EB151A" w:rsidRPr="002374F9" w:rsidRDefault="00EB151A" w:rsidP="00FF4F96">
      <w:pPr>
        <w:pStyle w:val="NoSpacing"/>
        <w:numPr>
          <w:ilvl w:val="0"/>
          <w:numId w:val="38"/>
        </w:numPr>
      </w:pPr>
      <w:r w:rsidRPr="002374F9">
        <w:t xml:space="preserve">Effectively communicate the NCS / </w:t>
      </w:r>
      <w:r w:rsidR="00053BE4" w:rsidRPr="002374F9">
        <w:t>E4L ethos to all young people, p</w:t>
      </w:r>
      <w:r w:rsidRPr="002374F9">
        <w:t>ar</w:t>
      </w:r>
      <w:r w:rsidR="00053BE4" w:rsidRPr="002374F9">
        <w:t>ents, guardians and s</w:t>
      </w:r>
      <w:r w:rsidR="00C03437" w:rsidRPr="002374F9">
        <w:t xml:space="preserve">takeholders </w:t>
      </w:r>
      <w:r w:rsidRPr="002374F9">
        <w:t>using social media, telephone and face to face contact</w:t>
      </w:r>
    </w:p>
    <w:p w14:paraId="6BA5CC95" w14:textId="77777777" w:rsidR="00EB151A" w:rsidRPr="002374F9" w:rsidRDefault="00EB151A" w:rsidP="00FF4F96">
      <w:pPr>
        <w:pStyle w:val="NoSpacing"/>
        <w:numPr>
          <w:ilvl w:val="0"/>
          <w:numId w:val="38"/>
        </w:numPr>
      </w:pPr>
      <w:r w:rsidRPr="002374F9">
        <w:t>Inspire, motivate and challenge young people throughout the duration of the programme and beyond</w:t>
      </w:r>
    </w:p>
    <w:p w14:paraId="532261CD" w14:textId="49A1C93D" w:rsidR="00EB151A" w:rsidRPr="002374F9" w:rsidRDefault="00053BE4" w:rsidP="00FF4F96">
      <w:pPr>
        <w:pStyle w:val="NoSpacing"/>
        <w:numPr>
          <w:ilvl w:val="0"/>
          <w:numId w:val="38"/>
        </w:numPr>
      </w:pPr>
      <w:r w:rsidRPr="002374F9">
        <w:t>Ensure</w:t>
      </w:r>
      <w:r w:rsidR="00EB151A" w:rsidRPr="002374F9">
        <w:t xml:space="preserve"> </w:t>
      </w:r>
      <w:r w:rsidRPr="002374F9">
        <w:t xml:space="preserve">all young people who have signed </w:t>
      </w:r>
      <w:r w:rsidR="00EB151A" w:rsidRPr="002374F9">
        <w:t>up, attend t</w:t>
      </w:r>
      <w:r w:rsidR="00C03437" w:rsidRPr="002374F9">
        <w:t xml:space="preserve">he programme </w:t>
      </w:r>
      <w:r w:rsidR="00EB151A" w:rsidRPr="002374F9">
        <w:t xml:space="preserve">and complete all activities </w:t>
      </w:r>
      <w:r w:rsidR="00EB151A" w:rsidRPr="002374F9">
        <w:lastRenderedPageBreak/>
        <w:t>to achieve the required outcomes</w:t>
      </w:r>
    </w:p>
    <w:p w14:paraId="5B504AAB" w14:textId="70F2C899" w:rsidR="00EB151A" w:rsidRPr="002374F9" w:rsidRDefault="00EB151A" w:rsidP="00FF4F96">
      <w:pPr>
        <w:pStyle w:val="NoSpacing"/>
        <w:numPr>
          <w:ilvl w:val="0"/>
          <w:numId w:val="38"/>
        </w:numPr>
      </w:pPr>
      <w:r w:rsidRPr="002374F9">
        <w:t>Undergo intensive training to</w:t>
      </w:r>
      <w:r w:rsidR="00053BE4" w:rsidRPr="002374F9">
        <w:t xml:space="preserve"> enable you to l</w:t>
      </w:r>
      <w:r w:rsidRPr="002374F9">
        <w:t>ead your team of no more than 15 young people to successfully complete the p</w:t>
      </w:r>
      <w:r w:rsidR="00FF4F96" w:rsidRPr="002374F9">
        <w:t>rogramme content and structure</w:t>
      </w:r>
    </w:p>
    <w:p w14:paraId="71133E75" w14:textId="77777777" w:rsidR="00FF4F96" w:rsidRPr="002374F9" w:rsidRDefault="00FF4F96" w:rsidP="00FF4F96">
      <w:pPr>
        <w:pStyle w:val="NoSpacing"/>
        <w:ind w:left="720"/>
      </w:pPr>
    </w:p>
    <w:p w14:paraId="5C27FB5F" w14:textId="414FB182" w:rsidR="00EB151A" w:rsidRPr="008E00A6" w:rsidRDefault="00FF4F96" w:rsidP="008E00A6">
      <w:pPr>
        <w:pStyle w:val="Standard"/>
        <w:ind w:left="2160" w:hanging="2160"/>
        <w:rPr>
          <w:rFonts w:asciiTheme="minorHAnsi" w:hAnsiTheme="minorHAnsi"/>
          <w:b/>
        </w:rPr>
      </w:pPr>
      <w:r w:rsidRPr="002374F9">
        <w:rPr>
          <w:rFonts w:asciiTheme="minorHAnsi" w:hAnsiTheme="minorHAnsi"/>
          <w:b/>
        </w:rPr>
        <w:t>Responsibilities</w:t>
      </w:r>
    </w:p>
    <w:p w14:paraId="04E35D68" w14:textId="6BB15855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Develop</w:t>
      </w:r>
      <w:r w:rsidR="00C03437" w:rsidRPr="002374F9">
        <w:t xml:space="preserve"> working relationships with c</w:t>
      </w:r>
      <w:r w:rsidRPr="002374F9">
        <w:t>olleagues and stakeholder</w:t>
      </w:r>
      <w:r w:rsidR="00C03437" w:rsidRPr="002374F9">
        <w:t>s</w:t>
      </w:r>
    </w:p>
    <w:p w14:paraId="218315DB" w14:textId="17A77555" w:rsidR="00EB151A" w:rsidRPr="002374F9" w:rsidRDefault="00C03437" w:rsidP="00FF4F96">
      <w:pPr>
        <w:pStyle w:val="NoSpacing"/>
        <w:numPr>
          <w:ilvl w:val="0"/>
          <w:numId w:val="37"/>
        </w:numPr>
      </w:pPr>
      <w:r w:rsidRPr="002374F9">
        <w:t xml:space="preserve">Communicate </w:t>
      </w:r>
      <w:r w:rsidR="00EB151A" w:rsidRPr="002374F9">
        <w:t>information and knowledge</w:t>
      </w:r>
    </w:p>
    <w:p w14:paraId="3CEA3971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Plan, allocate and monitor the work of your team</w:t>
      </w:r>
    </w:p>
    <w:p w14:paraId="00AA7773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Set objectives and provide support for team members</w:t>
      </w:r>
    </w:p>
    <w:p w14:paraId="26B530A0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Manage and support equality of opportunity, diversity and inclusion in your own area of responsibility</w:t>
      </w:r>
    </w:p>
    <w:p w14:paraId="1017264C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Support team members in identifying, developing and implementing new ideas</w:t>
      </w:r>
    </w:p>
    <w:p w14:paraId="6324EB1D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Manage conflict in a team</w:t>
      </w:r>
    </w:p>
    <w:p w14:paraId="1A5CB442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Lead and manage meetings</w:t>
      </w:r>
    </w:p>
    <w:p w14:paraId="717BF561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Participate in meetings</w:t>
      </w:r>
    </w:p>
    <w:p w14:paraId="3B818D4A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Make effective decisions</w:t>
      </w:r>
    </w:p>
    <w:p w14:paraId="2D067CC3" w14:textId="5AB14514" w:rsidR="00053BE4" w:rsidRPr="002374F9" w:rsidRDefault="00053BE4" w:rsidP="00FF4F96">
      <w:pPr>
        <w:pStyle w:val="NoSpacing"/>
        <w:numPr>
          <w:ilvl w:val="0"/>
          <w:numId w:val="37"/>
        </w:numPr>
      </w:pPr>
      <w:r w:rsidRPr="002374F9">
        <w:t>Submit reports and documents as necessary</w:t>
      </w:r>
    </w:p>
    <w:p w14:paraId="74161DE1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Manage knowledge in own area of responsibility</w:t>
      </w:r>
    </w:p>
    <w:p w14:paraId="0F854451" w14:textId="77777777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>Procure supplies as directed by your line manager</w:t>
      </w:r>
    </w:p>
    <w:p w14:paraId="069A8968" w14:textId="3CB694FC" w:rsidR="00EB151A" w:rsidRPr="002374F9" w:rsidRDefault="00EB151A" w:rsidP="00FF4F96">
      <w:pPr>
        <w:pStyle w:val="NoSpacing"/>
        <w:numPr>
          <w:ilvl w:val="0"/>
          <w:numId w:val="37"/>
        </w:numPr>
      </w:pPr>
      <w:r w:rsidRPr="002374F9">
        <w:t xml:space="preserve">Manage </w:t>
      </w:r>
      <w:r w:rsidR="00C03437" w:rsidRPr="002374F9">
        <w:t>c</w:t>
      </w:r>
      <w:r w:rsidRPr="002374F9">
        <w:t>ustomer service in your area of responsibility</w:t>
      </w:r>
    </w:p>
    <w:p w14:paraId="2A709B25" w14:textId="77777777" w:rsidR="00FF4F96" w:rsidRPr="002374F9" w:rsidRDefault="00FF4F96" w:rsidP="00FF4F96">
      <w:pPr>
        <w:pStyle w:val="NoSpacing"/>
        <w:ind w:left="720"/>
      </w:pPr>
    </w:p>
    <w:p w14:paraId="42252622" w14:textId="7333F2CC" w:rsidR="00EB151A" w:rsidRPr="002374F9" w:rsidRDefault="00FF4F96" w:rsidP="00C03437">
      <w:pPr>
        <w:pStyle w:val="Standard"/>
        <w:ind w:left="2160" w:hanging="2160"/>
        <w:rPr>
          <w:rFonts w:asciiTheme="minorHAnsi" w:hAnsiTheme="minorHAnsi"/>
          <w:b/>
        </w:rPr>
      </w:pPr>
      <w:r w:rsidRPr="002374F9">
        <w:rPr>
          <w:rFonts w:asciiTheme="minorHAnsi" w:hAnsiTheme="minorHAnsi"/>
          <w:b/>
        </w:rPr>
        <w:t>Key Competencies</w:t>
      </w:r>
    </w:p>
    <w:p w14:paraId="4EBB609F" w14:textId="18840CAB" w:rsidR="00EB151A" w:rsidRPr="002374F9" w:rsidRDefault="00EB151A" w:rsidP="00C03437">
      <w:pPr>
        <w:pStyle w:val="Standard"/>
        <w:ind w:left="2160" w:hanging="2160"/>
        <w:rPr>
          <w:rFonts w:asciiTheme="minorHAnsi" w:hAnsiTheme="minorHAnsi"/>
        </w:rPr>
      </w:pPr>
      <w:r w:rsidRPr="002374F9">
        <w:rPr>
          <w:rFonts w:asciiTheme="minorHAnsi" w:hAnsiTheme="minorHAnsi"/>
        </w:rPr>
        <w:t>The position of team leader involves a high level of com</w:t>
      </w:r>
      <w:r w:rsidR="00C03437" w:rsidRPr="002374F9">
        <w:rPr>
          <w:rFonts w:asciiTheme="minorHAnsi" w:hAnsiTheme="minorHAnsi"/>
        </w:rPr>
        <w:t>petence in the following areas:</w:t>
      </w:r>
    </w:p>
    <w:p w14:paraId="057695EC" w14:textId="77777777" w:rsidR="00EB151A" w:rsidRPr="002374F9" w:rsidRDefault="00EB151A" w:rsidP="00FF4F96">
      <w:pPr>
        <w:pStyle w:val="NoSpacing"/>
        <w:numPr>
          <w:ilvl w:val="0"/>
          <w:numId w:val="36"/>
        </w:numPr>
      </w:pPr>
      <w:r w:rsidRPr="002374F9">
        <w:t>Enthusiasm, passion and commitment for the NCS programme and E4L the company</w:t>
      </w:r>
    </w:p>
    <w:p w14:paraId="31623043" w14:textId="77777777" w:rsidR="00EB151A" w:rsidRPr="002374F9" w:rsidRDefault="00EB151A" w:rsidP="00FF4F96">
      <w:pPr>
        <w:pStyle w:val="NoSpacing"/>
        <w:numPr>
          <w:ilvl w:val="0"/>
          <w:numId w:val="36"/>
        </w:numPr>
      </w:pPr>
      <w:r w:rsidRPr="002374F9">
        <w:t>Ability to work independently and remotely in a responsible and effective manner</w:t>
      </w:r>
    </w:p>
    <w:p w14:paraId="1EE256A7" w14:textId="77777777" w:rsidR="00EB151A" w:rsidRPr="002374F9" w:rsidRDefault="00EB151A" w:rsidP="00FF4F96">
      <w:pPr>
        <w:pStyle w:val="NoSpacing"/>
        <w:numPr>
          <w:ilvl w:val="0"/>
          <w:numId w:val="36"/>
        </w:numPr>
      </w:pPr>
      <w:r w:rsidRPr="002374F9">
        <w:t>Ability to effectively coordinate your team and liaise with your line managers</w:t>
      </w:r>
    </w:p>
    <w:p w14:paraId="6C23161D" w14:textId="77777777" w:rsidR="00EB151A" w:rsidRPr="002374F9" w:rsidRDefault="00EB151A" w:rsidP="00FF4F96">
      <w:pPr>
        <w:pStyle w:val="NoSpacing"/>
        <w:numPr>
          <w:ilvl w:val="0"/>
          <w:numId w:val="36"/>
        </w:numPr>
      </w:pPr>
      <w:r w:rsidRPr="002374F9">
        <w:t>Excellent organisation and communication skills</w:t>
      </w:r>
    </w:p>
    <w:p w14:paraId="2AF672A6" w14:textId="3ECFAA3E" w:rsidR="00FF4F96" w:rsidRPr="002374F9" w:rsidRDefault="00FF4F96" w:rsidP="00FF4F96">
      <w:pPr>
        <w:pStyle w:val="NoSpacing"/>
        <w:numPr>
          <w:ilvl w:val="0"/>
          <w:numId w:val="36"/>
        </w:numPr>
      </w:pPr>
      <w:r w:rsidRPr="002374F9">
        <w:t>Knowledge of your local community and third sector organisations</w:t>
      </w:r>
      <w:r w:rsidR="00284A15" w:rsidRPr="002374F9">
        <w:t xml:space="preserve"> is desirable.</w:t>
      </w:r>
    </w:p>
    <w:p w14:paraId="41B51F49" w14:textId="16FD2B37" w:rsidR="00EB151A" w:rsidRPr="002374F9" w:rsidRDefault="00EB151A" w:rsidP="00FF4F96">
      <w:pPr>
        <w:pStyle w:val="NoSpacing"/>
        <w:numPr>
          <w:ilvl w:val="0"/>
          <w:numId w:val="36"/>
        </w:numPr>
      </w:pPr>
      <w:r w:rsidRPr="002374F9">
        <w:t>Excellent administration skills, including ability to use all Microsoft Office Applications</w:t>
      </w:r>
    </w:p>
    <w:p w14:paraId="1E21EFE7" w14:textId="77777777" w:rsidR="00FF4F96" w:rsidRPr="002374F9" w:rsidRDefault="00FF4F96" w:rsidP="00FF4F96">
      <w:pPr>
        <w:pStyle w:val="NoSpacing"/>
        <w:ind w:left="720"/>
      </w:pPr>
    </w:p>
    <w:p w14:paraId="6F3A172E" w14:textId="4377612C" w:rsidR="00FF4F96" w:rsidRPr="002374F9" w:rsidRDefault="00FF4F96" w:rsidP="00FF4F96">
      <w:pPr>
        <w:pStyle w:val="Standard"/>
        <w:rPr>
          <w:rFonts w:asciiTheme="minorHAnsi" w:hAnsiTheme="minorHAnsi"/>
          <w:b/>
        </w:rPr>
      </w:pPr>
      <w:r w:rsidRPr="002374F9">
        <w:rPr>
          <w:rFonts w:asciiTheme="minorHAnsi" w:hAnsiTheme="minorHAnsi"/>
          <w:b/>
        </w:rPr>
        <w:t xml:space="preserve">Notes: </w:t>
      </w:r>
    </w:p>
    <w:p w14:paraId="11B29765" w14:textId="77777777" w:rsidR="00FF4F96" w:rsidRPr="002374F9" w:rsidRDefault="00C03437" w:rsidP="00FF4F96">
      <w:pPr>
        <w:pStyle w:val="NoSpacing"/>
        <w:numPr>
          <w:ilvl w:val="0"/>
          <w:numId w:val="35"/>
        </w:numPr>
      </w:pPr>
      <w:r w:rsidRPr="002374F9">
        <w:t>All applicants are subject to a DBS check prior to working with Engage4Life</w:t>
      </w:r>
    </w:p>
    <w:p w14:paraId="7B0CE2C6" w14:textId="0A46F755" w:rsidR="00FF4F96" w:rsidRPr="002374F9" w:rsidRDefault="00FF4F96" w:rsidP="00FF4F96">
      <w:pPr>
        <w:pStyle w:val="NoSpacing"/>
        <w:numPr>
          <w:ilvl w:val="0"/>
          <w:numId w:val="35"/>
        </w:numPr>
      </w:pPr>
      <w:r w:rsidRPr="002374F9">
        <w:t>All applicants will be requir</w:t>
      </w:r>
      <w:r w:rsidR="001909A8">
        <w:t xml:space="preserve">ed to attend a training week </w:t>
      </w:r>
      <w:r w:rsidRPr="002374F9">
        <w:t xml:space="preserve">prior to programme </w:t>
      </w:r>
      <w:r w:rsidR="002F068A">
        <w:t>start date</w:t>
      </w:r>
    </w:p>
    <w:p w14:paraId="54DD1D60" w14:textId="77777777" w:rsidR="00FE45C5" w:rsidRPr="002374F9" w:rsidRDefault="00FE45C5" w:rsidP="00FE45C5">
      <w:pPr>
        <w:pStyle w:val="NoSpacing"/>
        <w:ind w:left="720"/>
        <w:rPr>
          <w:lang w:eastAsia="en-GB"/>
        </w:rPr>
      </w:pPr>
    </w:p>
    <w:p w14:paraId="6F461D63" w14:textId="77777777" w:rsidR="00077ABC" w:rsidRPr="002374F9" w:rsidRDefault="0002415F">
      <w:pPr>
        <w:pStyle w:val="Textbody"/>
        <w:rPr>
          <w:rFonts w:asciiTheme="minorHAnsi" w:hAnsiTheme="minorHAnsi"/>
        </w:rPr>
      </w:pPr>
      <w:r w:rsidRPr="002374F9">
        <w:rPr>
          <w:rStyle w:val="StrongEmphasis"/>
          <w:rFonts w:asciiTheme="minorHAnsi" w:hAnsiTheme="minorHAnsi"/>
        </w:rPr>
        <w:t>Salary and Benefits</w:t>
      </w:r>
    </w:p>
    <w:p w14:paraId="2B4376CF" w14:textId="703F018E" w:rsidR="00C03437" w:rsidRPr="002374F9" w:rsidRDefault="008E00A6" w:rsidP="00FF4F96">
      <w:pPr>
        <w:pStyle w:val="Textbody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£800 - </w:t>
      </w:r>
      <w:r w:rsidR="00C03437" w:rsidRPr="002374F9">
        <w:rPr>
          <w:rFonts w:asciiTheme="minorHAnsi" w:hAnsiTheme="minorHAnsi"/>
        </w:rPr>
        <w:t>£</w:t>
      </w:r>
      <w:r w:rsidR="007B5699">
        <w:rPr>
          <w:rFonts w:asciiTheme="minorHAnsi" w:hAnsiTheme="minorHAnsi"/>
        </w:rPr>
        <w:t>9</w:t>
      </w:r>
      <w:r w:rsidR="002374F9" w:rsidRPr="002374F9">
        <w:rPr>
          <w:rFonts w:asciiTheme="minorHAnsi" w:hAnsiTheme="minorHAnsi"/>
        </w:rPr>
        <w:t>50 for 6</w:t>
      </w:r>
      <w:r w:rsidR="00C03437" w:rsidRPr="002374F9">
        <w:rPr>
          <w:rFonts w:asciiTheme="minorHAnsi" w:hAnsiTheme="minorHAnsi"/>
        </w:rPr>
        <w:t xml:space="preserve"> weeks</w:t>
      </w:r>
      <w:r>
        <w:rPr>
          <w:rFonts w:asciiTheme="minorHAnsi" w:hAnsiTheme="minorHAnsi"/>
        </w:rPr>
        <w:t>, dependent on experience and suitability</w:t>
      </w:r>
    </w:p>
    <w:p w14:paraId="5C5058D0" w14:textId="3C2BA996" w:rsidR="00FF4F96" w:rsidRPr="002374F9" w:rsidRDefault="00FF4F96" w:rsidP="00FF4F96">
      <w:pPr>
        <w:pStyle w:val="Textbody"/>
        <w:numPr>
          <w:ilvl w:val="0"/>
          <w:numId w:val="34"/>
        </w:numPr>
        <w:spacing w:after="0"/>
        <w:rPr>
          <w:rFonts w:asciiTheme="minorHAnsi" w:hAnsiTheme="minorHAnsi"/>
        </w:rPr>
      </w:pPr>
      <w:r w:rsidRPr="002374F9">
        <w:rPr>
          <w:rFonts w:asciiTheme="minorHAnsi" w:hAnsiTheme="minorHAnsi"/>
        </w:rPr>
        <w:t xml:space="preserve">Leadership training and personal development </w:t>
      </w:r>
      <w:r w:rsidR="008E00A6">
        <w:rPr>
          <w:rFonts w:asciiTheme="minorHAnsi" w:hAnsiTheme="minorHAnsi"/>
        </w:rPr>
        <w:t>opportunities</w:t>
      </w:r>
    </w:p>
    <w:p w14:paraId="4D16FB57" w14:textId="67BF43F8" w:rsidR="00C03437" w:rsidRDefault="00FF4F96" w:rsidP="00FF4F96">
      <w:pPr>
        <w:pStyle w:val="Textbody"/>
        <w:numPr>
          <w:ilvl w:val="0"/>
          <w:numId w:val="34"/>
        </w:numPr>
        <w:spacing w:after="0"/>
        <w:rPr>
          <w:rFonts w:asciiTheme="minorHAnsi" w:hAnsiTheme="minorHAnsi"/>
        </w:rPr>
      </w:pPr>
      <w:r w:rsidRPr="002374F9">
        <w:rPr>
          <w:rFonts w:asciiTheme="minorHAnsi" w:hAnsiTheme="minorHAnsi"/>
        </w:rPr>
        <w:t>Unique youth work and residential experience</w:t>
      </w:r>
    </w:p>
    <w:p w14:paraId="7215A2DA" w14:textId="43156A59" w:rsidR="008E00A6" w:rsidRPr="002374F9" w:rsidRDefault="008E00A6" w:rsidP="00FF4F96">
      <w:pPr>
        <w:pStyle w:val="Textbody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Opportunity for full time employment post-summer.  </w:t>
      </w:r>
    </w:p>
    <w:p w14:paraId="3B02DE1D" w14:textId="77777777" w:rsidR="00FF4F96" w:rsidRPr="002374F9" w:rsidRDefault="00FF4F96" w:rsidP="00FF4F96">
      <w:pPr>
        <w:pStyle w:val="Textbody"/>
        <w:spacing w:after="0"/>
        <w:rPr>
          <w:rFonts w:asciiTheme="minorHAnsi" w:hAnsiTheme="minorHAnsi"/>
        </w:rPr>
      </w:pPr>
    </w:p>
    <w:p w14:paraId="780FE449" w14:textId="79A446C8" w:rsidR="00FF4F96" w:rsidRPr="002374F9" w:rsidRDefault="00FF4F96" w:rsidP="00FF4F96">
      <w:pPr>
        <w:pStyle w:val="Textbody"/>
        <w:spacing w:after="0"/>
        <w:rPr>
          <w:rFonts w:asciiTheme="minorHAnsi" w:hAnsiTheme="minorHAnsi"/>
          <w:b/>
        </w:rPr>
      </w:pPr>
      <w:r w:rsidRPr="002374F9">
        <w:rPr>
          <w:rFonts w:asciiTheme="minorHAnsi" w:hAnsiTheme="minorHAnsi"/>
          <w:b/>
        </w:rPr>
        <w:t xml:space="preserve">How to apply </w:t>
      </w:r>
    </w:p>
    <w:p w14:paraId="37921109" w14:textId="77777777" w:rsidR="00FF4F96" w:rsidRPr="002374F9" w:rsidRDefault="00FF4F96" w:rsidP="00FF4F96">
      <w:pPr>
        <w:pStyle w:val="Textbody"/>
        <w:spacing w:after="0"/>
        <w:rPr>
          <w:rFonts w:asciiTheme="minorHAnsi" w:hAnsiTheme="minorHAnsi"/>
        </w:rPr>
      </w:pPr>
    </w:p>
    <w:p w14:paraId="7206A0C3" w14:textId="5C3718AF" w:rsidR="00284A15" w:rsidRDefault="00FF4F96" w:rsidP="002374F9">
      <w:pPr>
        <w:pStyle w:val="Standard"/>
        <w:rPr>
          <w:rFonts w:asciiTheme="minorHAnsi" w:hAnsiTheme="minorHAnsi"/>
        </w:rPr>
      </w:pPr>
      <w:r w:rsidRPr="002374F9">
        <w:rPr>
          <w:rFonts w:asciiTheme="minorHAnsi" w:hAnsiTheme="minorHAnsi"/>
        </w:rPr>
        <w:t>Check out the Engage4life website</w:t>
      </w:r>
      <w:r w:rsidRPr="002374F9">
        <w:t xml:space="preserve"> </w:t>
      </w:r>
      <w:hyperlink r:id="rId8" w:history="1">
        <w:r w:rsidRPr="002374F9">
          <w:rPr>
            <w:rStyle w:val="Hyperlink"/>
            <w:rFonts w:asciiTheme="minorHAnsi" w:hAnsiTheme="minorHAnsi"/>
          </w:rPr>
          <w:t>https://engage4life.co.uk/join-the-team/</w:t>
        </w:r>
      </w:hyperlink>
      <w:r w:rsidRPr="002374F9">
        <w:rPr>
          <w:rFonts w:asciiTheme="minorHAnsi" w:hAnsiTheme="minorHAnsi"/>
        </w:rPr>
        <w:t xml:space="preserve"> for further details and complete the on-line application form</w:t>
      </w:r>
      <w:r w:rsidR="002374F9" w:rsidRPr="002374F9">
        <w:rPr>
          <w:rFonts w:asciiTheme="minorHAnsi" w:hAnsiTheme="minorHAnsi"/>
        </w:rPr>
        <w:t xml:space="preserve"> for the position of ‘Team Leader’</w:t>
      </w:r>
      <w:r w:rsidRPr="002374F9">
        <w:rPr>
          <w:rFonts w:asciiTheme="minorHAnsi" w:hAnsiTheme="minorHAnsi"/>
        </w:rPr>
        <w:t>.</w:t>
      </w:r>
    </w:p>
    <w:p w14:paraId="78C3C098" w14:textId="77777777" w:rsidR="00E87B43" w:rsidRDefault="00E87B43" w:rsidP="002374F9">
      <w:pPr>
        <w:pStyle w:val="Standard"/>
        <w:rPr>
          <w:rFonts w:asciiTheme="minorHAnsi" w:hAnsiTheme="minorHAnsi"/>
        </w:rPr>
      </w:pPr>
    </w:p>
    <w:p w14:paraId="08C0895F" w14:textId="71100D92" w:rsidR="00E87B43" w:rsidRDefault="00CA64B7" w:rsidP="002374F9">
      <w:pPr>
        <w:pStyle w:val="Standard"/>
        <w:rPr>
          <w:rFonts w:asciiTheme="minorHAnsi" w:hAnsiTheme="minorHAnsi"/>
        </w:rPr>
      </w:pPr>
      <w:r w:rsidRPr="002374F9">
        <w:rPr>
          <w:rFonts w:asciiTheme="minorHAnsi" w:hAnsiTheme="minorHAnsi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FE59693" wp14:editId="42709713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563370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319" y="21264"/>
                <wp:lineTo x="21319" y="0"/>
                <wp:lineTo x="0" y="0"/>
              </wp:wrapPolygon>
            </wp:wrapThrough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7523" t="6983" r="8546" b="7010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41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62C89E" w14:textId="77777777" w:rsidR="00E87B43" w:rsidRDefault="00E87B43" w:rsidP="002374F9">
      <w:pPr>
        <w:pStyle w:val="Standard"/>
        <w:rPr>
          <w:rFonts w:asciiTheme="minorHAnsi" w:hAnsiTheme="minorHAnsi"/>
        </w:rPr>
      </w:pPr>
    </w:p>
    <w:p w14:paraId="31B73DB3" w14:textId="77777777" w:rsidR="00E87B43" w:rsidRDefault="00E87B43" w:rsidP="002374F9">
      <w:pPr>
        <w:pStyle w:val="Standard"/>
        <w:rPr>
          <w:rFonts w:asciiTheme="minorHAnsi" w:hAnsiTheme="minorHAnsi"/>
        </w:rPr>
      </w:pPr>
    </w:p>
    <w:p w14:paraId="5DC6CFDF" w14:textId="77777777" w:rsidR="00E87B43" w:rsidRPr="002374F9" w:rsidRDefault="00E87B43" w:rsidP="00E87B43">
      <w:pPr>
        <w:pStyle w:val="Standard"/>
        <w:jc w:val="center"/>
        <w:rPr>
          <w:rFonts w:asciiTheme="minorHAnsi" w:hAnsiTheme="minorHAnsi"/>
        </w:rPr>
      </w:pPr>
    </w:p>
    <w:p w14:paraId="0352530D" w14:textId="77777777" w:rsidR="00284A15" w:rsidRDefault="00284A15" w:rsidP="00C03437">
      <w:pPr>
        <w:pStyle w:val="Textbody"/>
        <w:spacing w:after="0"/>
        <w:rPr>
          <w:rFonts w:asciiTheme="minorHAnsi" w:hAnsiTheme="minorHAnsi"/>
        </w:rPr>
      </w:pPr>
    </w:p>
    <w:p w14:paraId="007B361F" w14:textId="77777777" w:rsidR="005318FB" w:rsidRDefault="005318FB" w:rsidP="00C03437">
      <w:pPr>
        <w:pStyle w:val="Textbody"/>
        <w:spacing w:after="0"/>
        <w:rPr>
          <w:rFonts w:asciiTheme="minorHAnsi" w:hAnsiTheme="minorHAnsi"/>
        </w:rPr>
      </w:pPr>
    </w:p>
    <w:p w14:paraId="11D7F64B" w14:textId="77777777" w:rsidR="005318FB" w:rsidRPr="002374F9" w:rsidRDefault="005318FB" w:rsidP="00C03437">
      <w:pPr>
        <w:pStyle w:val="Textbody"/>
        <w:spacing w:after="0"/>
        <w:rPr>
          <w:rFonts w:asciiTheme="minorHAnsi" w:hAnsi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031"/>
      </w:tblGrid>
      <w:tr w:rsidR="00FF4F96" w:rsidRPr="002374F9" w14:paraId="6A26819A" w14:textId="77777777" w:rsidTr="00E87B43">
        <w:trPr>
          <w:jc w:val="center"/>
        </w:trPr>
        <w:tc>
          <w:tcPr>
            <w:tcW w:w="9016" w:type="dxa"/>
            <w:gridSpan w:val="2"/>
            <w:shd w:val="clear" w:color="auto" w:fill="FFFFFF" w:themeFill="background1"/>
          </w:tcPr>
          <w:p w14:paraId="74C2A450" w14:textId="48BAD262" w:rsidR="00FF4F96" w:rsidRPr="002374F9" w:rsidRDefault="00FF4F96" w:rsidP="00C03437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4"/>
                <w:szCs w:val="24"/>
                <w:lang w:val="en-US"/>
              </w:rPr>
            </w:pPr>
            <w:r w:rsidRPr="002374F9">
              <w:rPr>
                <w:rFonts w:asciiTheme="minorHAnsi" w:eastAsia="MS Mincho" w:hAnsiTheme="minorHAnsi" w:cs="Euphemia UCAS"/>
                <w:b/>
                <w:sz w:val="24"/>
                <w:szCs w:val="24"/>
                <w:lang w:val="en-US"/>
              </w:rPr>
              <w:t xml:space="preserve">NCS SUMMER 2015 PROGRAMME </w:t>
            </w:r>
            <w:r w:rsidR="002374F9" w:rsidRPr="002374F9">
              <w:rPr>
                <w:rFonts w:asciiTheme="minorHAnsi" w:eastAsia="MS Mincho" w:hAnsiTheme="minorHAnsi" w:cs="Euphemia UCAS"/>
                <w:b/>
                <w:sz w:val="24"/>
                <w:szCs w:val="24"/>
                <w:lang w:val="en-US"/>
              </w:rPr>
              <w:t xml:space="preserve">STAFF </w:t>
            </w:r>
            <w:r w:rsidRPr="002374F9">
              <w:rPr>
                <w:rFonts w:asciiTheme="minorHAnsi" w:eastAsia="MS Mincho" w:hAnsiTheme="minorHAnsi" w:cs="Euphemia UCAS"/>
                <w:b/>
                <w:sz w:val="24"/>
                <w:szCs w:val="24"/>
                <w:lang w:val="en-US"/>
              </w:rPr>
              <w:t xml:space="preserve">OVERVIEW </w:t>
            </w:r>
          </w:p>
        </w:tc>
      </w:tr>
      <w:tr w:rsidR="002374F9" w:rsidRPr="002374F9" w14:paraId="40885494" w14:textId="77777777" w:rsidTr="00E87B43">
        <w:trPr>
          <w:trHeight w:val="170"/>
          <w:jc w:val="center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3B442691" w14:textId="49218BAE" w:rsidR="002374F9" w:rsidRPr="002374F9" w:rsidRDefault="002374F9" w:rsidP="00C03437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 w:rsidRPr="002374F9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STAFF TRAINING</w:t>
            </w:r>
          </w:p>
        </w:tc>
      </w:tr>
      <w:tr w:rsidR="002374F9" w:rsidRPr="002374F9" w14:paraId="50F35DD4" w14:textId="77777777" w:rsidTr="00E87B43">
        <w:trPr>
          <w:trHeight w:val="170"/>
          <w:jc w:val="center"/>
        </w:trPr>
        <w:tc>
          <w:tcPr>
            <w:tcW w:w="1985" w:type="dxa"/>
            <w:shd w:val="clear" w:color="auto" w:fill="auto"/>
          </w:tcPr>
          <w:p w14:paraId="292853D6" w14:textId="6140DCAB" w:rsidR="002374F9" w:rsidRPr="002374F9" w:rsidRDefault="00491EC2" w:rsidP="002374F9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20</w:t>
            </w:r>
            <w:r w:rsidRPr="00491EC2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and 21</w:t>
            </w:r>
            <w:r w:rsidRPr="00491EC2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</w:t>
            </w:r>
            <w:r w:rsidR="00090D5A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July </w:t>
            </w:r>
          </w:p>
        </w:tc>
        <w:tc>
          <w:tcPr>
            <w:tcW w:w="7031" w:type="dxa"/>
            <w:shd w:val="clear" w:color="auto" w:fill="auto"/>
          </w:tcPr>
          <w:p w14:paraId="23280277" w14:textId="57E420A2" w:rsidR="002374F9" w:rsidRPr="00090D5A" w:rsidRDefault="00491EC2" w:rsidP="00090D5A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Staff training – regionalised </w:t>
            </w:r>
          </w:p>
        </w:tc>
      </w:tr>
      <w:tr w:rsidR="00C03437" w:rsidRPr="002374F9" w14:paraId="4377E6B7" w14:textId="77777777" w:rsidTr="00E87B43">
        <w:trPr>
          <w:trHeight w:val="170"/>
          <w:jc w:val="center"/>
        </w:trPr>
        <w:tc>
          <w:tcPr>
            <w:tcW w:w="9016" w:type="dxa"/>
            <w:gridSpan w:val="2"/>
            <w:shd w:val="clear" w:color="auto" w:fill="B2A1C7" w:themeFill="accent4" w:themeFillTint="99"/>
          </w:tcPr>
          <w:p w14:paraId="2B3FA3B3" w14:textId="539F9F77" w:rsidR="00C03437" w:rsidRPr="002374F9" w:rsidRDefault="002374F9" w:rsidP="00C03437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KEEP WARM</w:t>
            </w:r>
          </w:p>
        </w:tc>
      </w:tr>
      <w:tr w:rsidR="00C03437" w:rsidRPr="002374F9" w14:paraId="7BEF909E" w14:textId="77777777" w:rsidTr="00E87B43">
        <w:trPr>
          <w:jc w:val="center"/>
        </w:trPr>
        <w:tc>
          <w:tcPr>
            <w:tcW w:w="1985" w:type="dxa"/>
            <w:shd w:val="clear" w:color="auto" w:fill="auto"/>
          </w:tcPr>
          <w:p w14:paraId="2D17575C" w14:textId="050BD769" w:rsidR="00C03437" w:rsidRPr="002374F9" w:rsidRDefault="00090D5A" w:rsidP="00C03437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22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="00491EC2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– 23</w:t>
            </w:r>
            <w:r w:rsidR="00491EC2" w:rsidRPr="00491EC2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="00491EC2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July </w:t>
            </w:r>
          </w:p>
        </w:tc>
        <w:tc>
          <w:tcPr>
            <w:tcW w:w="7031" w:type="dxa"/>
            <w:shd w:val="clear" w:color="auto" w:fill="auto"/>
          </w:tcPr>
          <w:p w14:paraId="67AD3C4F" w14:textId="486334FF" w:rsidR="00C03437" w:rsidRPr="002374F9" w:rsidRDefault="00090D5A" w:rsidP="00090D5A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Contact your team, organize and</w:t>
            </w:r>
            <w:r w:rsidR="00491EC2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 deliver an engagement activity</w:t>
            </w:r>
          </w:p>
        </w:tc>
      </w:tr>
      <w:tr w:rsidR="00C03437" w:rsidRPr="00C03437" w14:paraId="73D53802" w14:textId="77777777" w:rsidTr="00E87B43">
        <w:trPr>
          <w:jc w:val="center"/>
        </w:trPr>
        <w:tc>
          <w:tcPr>
            <w:tcW w:w="9016" w:type="dxa"/>
            <w:gridSpan w:val="2"/>
            <w:shd w:val="clear" w:color="auto" w:fill="B8CCE4"/>
          </w:tcPr>
          <w:p w14:paraId="6337EEE8" w14:textId="094D1969" w:rsidR="00C03437" w:rsidRPr="00C03437" w:rsidRDefault="00C03437" w:rsidP="00C03437">
            <w:pPr>
              <w:tabs>
                <w:tab w:val="center" w:pos="4400"/>
                <w:tab w:val="left" w:pos="6329"/>
              </w:tabs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 w:rsidRPr="00C03437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ab/>
              <w:t>PHASE 1</w:t>
            </w:r>
            <w:r w:rsidR="00090D5A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PREPARATION</w:t>
            </w:r>
            <w:r w:rsidRPr="00C03437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ab/>
            </w:r>
          </w:p>
        </w:tc>
      </w:tr>
      <w:tr w:rsidR="00C03437" w:rsidRPr="00C03437" w14:paraId="4668C934" w14:textId="77777777" w:rsidTr="00E87B43">
        <w:trPr>
          <w:jc w:val="center"/>
        </w:trPr>
        <w:tc>
          <w:tcPr>
            <w:tcW w:w="1985" w:type="dxa"/>
          </w:tcPr>
          <w:p w14:paraId="55D29CFC" w14:textId="14B04F8B" w:rsidR="00C03437" w:rsidRPr="00C03437" w:rsidRDefault="00491EC2" w:rsidP="00C03437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24</w:t>
            </w:r>
            <w:r w:rsidRPr="00491EC2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, </w:t>
            </w:r>
            <w:r w:rsidR="00090D5A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25</w:t>
            </w:r>
            <w:r w:rsidR="00090D5A"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090D5A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and 26</w:t>
            </w:r>
            <w:r w:rsidR="00090D5A"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090D5A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July </w:t>
            </w:r>
          </w:p>
        </w:tc>
        <w:tc>
          <w:tcPr>
            <w:tcW w:w="7031" w:type="dxa"/>
          </w:tcPr>
          <w:p w14:paraId="0BDD5DEB" w14:textId="18DD132F" w:rsidR="00C03437" w:rsidRPr="00C03437" w:rsidRDefault="00491EC2" w:rsidP="00090D5A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Staff training, p</w:t>
            </w:r>
            <w:r w:rsidR="00090D5A" w:rsidRPr="00090D5A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repare accommodation, manage transport and arrival of young </w:t>
            </w:r>
            <w:r w:rsidR="007B4CA5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 </w:t>
            </w:r>
            <w:r w:rsidR="00090D5A" w:rsidRPr="00090D5A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people</w:t>
            </w:r>
            <w:r w:rsidR="00090D5A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 from South West and West Midlands </w:t>
            </w:r>
          </w:p>
        </w:tc>
      </w:tr>
      <w:tr w:rsidR="00090D5A" w:rsidRPr="00C03437" w14:paraId="3C0C1F89" w14:textId="77777777" w:rsidTr="00E87B43">
        <w:trPr>
          <w:jc w:val="center"/>
        </w:trPr>
        <w:tc>
          <w:tcPr>
            <w:tcW w:w="9016" w:type="dxa"/>
            <w:gridSpan w:val="2"/>
            <w:shd w:val="clear" w:color="auto" w:fill="B8CCE4" w:themeFill="accent1" w:themeFillTint="66"/>
          </w:tcPr>
          <w:p w14:paraId="232420D4" w14:textId="4C76E590" w:rsidR="00090D5A" w:rsidRPr="00090D5A" w:rsidRDefault="00090D5A" w:rsidP="00090D5A">
            <w:pPr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PHASE 1</w:t>
            </w:r>
          </w:p>
        </w:tc>
      </w:tr>
      <w:tr w:rsidR="00090D5A" w:rsidRPr="00C03437" w14:paraId="0FBBBADD" w14:textId="77777777" w:rsidTr="00E87B43">
        <w:trPr>
          <w:jc w:val="center"/>
        </w:trPr>
        <w:tc>
          <w:tcPr>
            <w:tcW w:w="1985" w:type="dxa"/>
          </w:tcPr>
          <w:p w14:paraId="436B991F" w14:textId="53E205E2" w:rsidR="00090D5A" w:rsidRDefault="00090D5A" w:rsidP="00090D5A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27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– 31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July </w:t>
            </w:r>
          </w:p>
        </w:tc>
        <w:tc>
          <w:tcPr>
            <w:tcW w:w="7031" w:type="dxa"/>
          </w:tcPr>
          <w:p w14:paraId="11DE1441" w14:textId="449BF54B" w:rsidR="00090D5A" w:rsidRPr="00090D5A" w:rsidRDefault="005318FB" w:rsidP="00952C89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Programme delivery start</w:t>
            </w:r>
            <w:r w:rsidR="00952C89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 (Swansea, </w:t>
            </w: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residential</w:t>
            </w:r>
            <w:r w:rsidR="00090D5A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) </w:t>
            </w:r>
          </w:p>
        </w:tc>
      </w:tr>
      <w:tr w:rsidR="00C03437" w:rsidRPr="00C03437" w14:paraId="4605E4E6" w14:textId="77777777" w:rsidTr="00E87B43">
        <w:trPr>
          <w:jc w:val="center"/>
        </w:trPr>
        <w:tc>
          <w:tcPr>
            <w:tcW w:w="9016" w:type="dxa"/>
            <w:gridSpan w:val="2"/>
            <w:shd w:val="clear" w:color="auto" w:fill="92D050"/>
          </w:tcPr>
          <w:p w14:paraId="2E6078C5" w14:textId="77777777" w:rsidR="00C03437" w:rsidRPr="00C03437" w:rsidRDefault="00C03437" w:rsidP="00C03437">
            <w:pPr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 w:rsidRPr="00C03437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PHASE 2</w:t>
            </w:r>
          </w:p>
        </w:tc>
      </w:tr>
      <w:tr w:rsidR="00C03437" w:rsidRPr="00C03437" w14:paraId="2D941648" w14:textId="77777777" w:rsidTr="00E87B43">
        <w:trPr>
          <w:jc w:val="center"/>
        </w:trPr>
        <w:tc>
          <w:tcPr>
            <w:tcW w:w="1985" w:type="dxa"/>
          </w:tcPr>
          <w:p w14:paraId="6B2B2265" w14:textId="6C255187" w:rsidR="00C03437" w:rsidRPr="00C03437" w:rsidRDefault="00090D5A" w:rsidP="00C03437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3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– 7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August </w:t>
            </w:r>
          </w:p>
        </w:tc>
        <w:tc>
          <w:tcPr>
            <w:tcW w:w="7031" w:type="dxa"/>
          </w:tcPr>
          <w:p w14:paraId="79AAEEB2" w14:textId="48B28EF8" w:rsidR="00C03437" w:rsidRPr="00C03437" w:rsidRDefault="00952C89" w:rsidP="00952C89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Programme delivery (</w:t>
            </w:r>
            <w:r w:rsidR="00090D5A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home commu</w:t>
            </w: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nity and South Wales locations, </w:t>
            </w:r>
            <w:r w:rsidR="005318FB"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part residential)</w:t>
            </w:r>
          </w:p>
        </w:tc>
      </w:tr>
      <w:tr w:rsidR="00C03437" w:rsidRPr="00C03437" w14:paraId="0F770762" w14:textId="77777777" w:rsidTr="00E87B43">
        <w:trPr>
          <w:jc w:val="center"/>
        </w:trPr>
        <w:tc>
          <w:tcPr>
            <w:tcW w:w="9016" w:type="dxa"/>
            <w:gridSpan w:val="2"/>
            <w:shd w:val="clear" w:color="auto" w:fill="FFC000"/>
          </w:tcPr>
          <w:p w14:paraId="681F2FBB" w14:textId="77777777" w:rsidR="00C03437" w:rsidRPr="00C03437" w:rsidRDefault="00C03437" w:rsidP="00C03437">
            <w:pPr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 w:rsidRPr="00C03437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PHASE 3</w:t>
            </w:r>
          </w:p>
        </w:tc>
      </w:tr>
      <w:tr w:rsidR="00C03437" w:rsidRPr="00C03437" w14:paraId="7D56D13A" w14:textId="77777777" w:rsidTr="00E87B43">
        <w:trPr>
          <w:jc w:val="center"/>
        </w:trPr>
        <w:tc>
          <w:tcPr>
            <w:tcW w:w="1985" w:type="dxa"/>
          </w:tcPr>
          <w:p w14:paraId="6462E409" w14:textId="37AD33EE" w:rsidR="00C03437" w:rsidRPr="00C03437" w:rsidRDefault="00090D5A" w:rsidP="00C03437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8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– 31</w:t>
            </w:r>
            <w:r w:rsidRPr="00090D5A">
              <w:rPr>
                <w:rFonts w:asciiTheme="minorHAnsi" w:eastAsia="MS Mincho" w:hAnsiTheme="minorHAnsi" w:cs="Euphemia UCAS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 August </w:t>
            </w:r>
          </w:p>
        </w:tc>
        <w:tc>
          <w:tcPr>
            <w:tcW w:w="7031" w:type="dxa"/>
          </w:tcPr>
          <w:p w14:paraId="40D31844" w14:textId="09EF61AE" w:rsidR="00C03437" w:rsidRPr="00C03437" w:rsidRDefault="00090D5A" w:rsidP="00C03437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 xml:space="preserve">Social action project planning and delivery (home community) </w:t>
            </w:r>
          </w:p>
        </w:tc>
      </w:tr>
      <w:tr w:rsidR="00C03437" w:rsidRPr="00C03437" w14:paraId="1731FDBC" w14:textId="77777777" w:rsidTr="00E87B43">
        <w:trPr>
          <w:jc w:val="center"/>
        </w:trPr>
        <w:tc>
          <w:tcPr>
            <w:tcW w:w="9016" w:type="dxa"/>
            <w:gridSpan w:val="2"/>
            <w:shd w:val="clear" w:color="auto" w:fill="FFFF00"/>
          </w:tcPr>
          <w:p w14:paraId="06A586D3" w14:textId="77777777" w:rsidR="00C03437" w:rsidRPr="00C03437" w:rsidRDefault="00C03437" w:rsidP="00C03437">
            <w:pPr>
              <w:suppressAutoHyphens w:val="0"/>
              <w:spacing w:line="288" w:lineRule="auto"/>
              <w:jc w:val="center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 w:rsidRPr="00C03437"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>GRADUATION</w:t>
            </w:r>
          </w:p>
        </w:tc>
      </w:tr>
      <w:tr w:rsidR="00C03437" w:rsidRPr="00C03437" w14:paraId="17E9FDD5" w14:textId="77777777" w:rsidTr="00E87B43">
        <w:trPr>
          <w:jc w:val="center"/>
        </w:trPr>
        <w:tc>
          <w:tcPr>
            <w:tcW w:w="1985" w:type="dxa"/>
          </w:tcPr>
          <w:p w14:paraId="73DFC7CC" w14:textId="46F61620" w:rsidR="00C03437" w:rsidRPr="00C03437" w:rsidRDefault="00090D5A" w:rsidP="00C03437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b/>
                <w:sz w:val="20"/>
                <w:szCs w:val="20"/>
                <w:lang w:val="en-US"/>
              </w:rPr>
              <w:t xml:space="preserve">Early September </w:t>
            </w:r>
          </w:p>
        </w:tc>
        <w:tc>
          <w:tcPr>
            <w:tcW w:w="7031" w:type="dxa"/>
          </w:tcPr>
          <w:p w14:paraId="6B00C748" w14:textId="4CDDA242" w:rsidR="00C03437" w:rsidRPr="00C03437" w:rsidRDefault="00090D5A" w:rsidP="00C03437">
            <w:pPr>
              <w:suppressAutoHyphens w:val="0"/>
              <w:spacing w:line="288" w:lineRule="auto"/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="Euphemia UCAS"/>
                <w:sz w:val="20"/>
                <w:szCs w:val="20"/>
                <w:lang w:val="en-US"/>
              </w:rPr>
              <w:t>Celebration event for all graduates</w:t>
            </w:r>
          </w:p>
        </w:tc>
      </w:tr>
    </w:tbl>
    <w:p w14:paraId="0DB13B2D" w14:textId="5EC0C146" w:rsidR="00C03437" w:rsidRPr="00D6761C" w:rsidRDefault="00C03437" w:rsidP="00C03437">
      <w:pPr>
        <w:pStyle w:val="Textbody"/>
        <w:spacing w:after="0"/>
        <w:rPr>
          <w:rFonts w:asciiTheme="minorHAnsi" w:hAnsiTheme="minorHAnsi"/>
        </w:rPr>
      </w:pPr>
    </w:p>
    <w:sectPr w:rsidR="00C03437" w:rsidRPr="00D6761C">
      <w:footerReference w:type="default" r:id="rId9"/>
      <w:pgSz w:w="11906" w:h="16838"/>
      <w:pgMar w:top="1440" w:right="124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361E" w14:textId="77777777" w:rsidR="00EC3CB6" w:rsidRDefault="00EC3CB6">
      <w:pPr>
        <w:spacing w:after="0" w:line="240" w:lineRule="auto"/>
      </w:pPr>
      <w:r>
        <w:separator/>
      </w:r>
    </w:p>
  </w:endnote>
  <w:endnote w:type="continuationSeparator" w:id="0">
    <w:p w14:paraId="5A19A68B" w14:textId="77777777" w:rsidR="00EC3CB6" w:rsidRDefault="00EC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75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96A04" w14:textId="74F8F0C4" w:rsidR="00174394" w:rsidRDefault="00174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BCA76" w14:textId="6D6E6BC6" w:rsidR="00174394" w:rsidRDefault="0017439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D7B74" w14:textId="77777777" w:rsidR="00EC3CB6" w:rsidRDefault="00EC3C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81393" w14:textId="77777777" w:rsidR="00EC3CB6" w:rsidRDefault="00EC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>
        <v:imagedata r:id="rId1" o:title="faviconNCSE4L"/>
      </v:shape>
    </w:pict>
  </w:numPicBullet>
  <w:abstractNum w:abstractNumId="0">
    <w:nsid w:val="02076E9F"/>
    <w:multiLevelType w:val="hybridMultilevel"/>
    <w:tmpl w:val="55DAFCE6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257"/>
    <w:multiLevelType w:val="multilevel"/>
    <w:tmpl w:val="D7766EC6"/>
    <w:styleLink w:val="WWNum1"/>
    <w:lvl w:ilvl="0">
      <w:numFmt w:val="bullet"/>
      <w:lvlText w:val=""/>
      <w:lvlJc w:val="left"/>
      <w:pPr>
        <w:ind w:left="2520" w:hanging="360"/>
      </w:pPr>
    </w:lvl>
    <w:lvl w:ilvl="1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960" w:hanging="360"/>
      </w:pPr>
    </w:lvl>
    <w:lvl w:ilvl="3">
      <w:numFmt w:val="bullet"/>
      <w:lvlText w:val=""/>
      <w:lvlJc w:val="left"/>
      <w:pPr>
        <w:ind w:left="4680" w:hanging="360"/>
      </w:pPr>
    </w:lvl>
    <w:lvl w:ilvl="4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120" w:hanging="360"/>
      </w:pPr>
    </w:lvl>
    <w:lvl w:ilvl="6">
      <w:numFmt w:val="bullet"/>
      <w:lvlText w:val=""/>
      <w:lvlJc w:val="left"/>
      <w:pPr>
        <w:ind w:left="6840" w:hanging="360"/>
      </w:pPr>
    </w:lvl>
    <w:lvl w:ilvl="7">
      <w:numFmt w:val="bullet"/>
      <w:lvlText w:val="o"/>
      <w:lvlJc w:val="left"/>
      <w:pPr>
        <w:ind w:left="75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280" w:hanging="360"/>
      </w:pPr>
    </w:lvl>
  </w:abstractNum>
  <w:abstractNum w:abstractNumId="2">
    <w:nsid w:val="03D64B02"/>
    <w:multiLevelType w:val="multilevel"/>
    <w:tmpl w:val="8AF690F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060D529F"/>
    <w:multiLevelType w:val="multilevel"/>
    <w:tmpl w:val="EA88E030"/>
    <w:styleLink w:val="WWNum2"/>
    <w:lvl w:ilvl="0">
      <w:numFmt w:val="bullet"/>
      <w:lvlText w:val=""/>
      <w:lvlJc w:val="left"/>
      <w:pPr>
        <w:ind w:left="2880" w:hanging="360"/>
      </w:pPr>
    </w:lvl>
    <w:lvl w:ilvl="1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40" w:hanging="360"/>
      </w:pPr>
    </w:lvl>
  </w:abstractNum>
  <w:abstractNum w:abstractNumId="4">
    <w:nsid w:val="096F19D7"/>
    <w:multiLevelType w:val="hybridMultilevel"/>
    <w:tmpl w:val="E9D8A1DE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67A56"/>
    <w:multiLevelType w:val="multilevel"/>
    <w:tmpl w:val="F33A7D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0ADE2436"/>
    <w:multiLevelType w:val="multilevel"/>
    <w:tmpl w:val="B950B16A"/>
    <w:styleLink w:val="WWNum3"/>
    <w:lvl w:ilvl="0">
      <w:numFmt w:val="bullet"/>
      <w:lvlText w:val=""/>
      <w:lvlJc w:val="left"/>
      <w:pPr>
        <w:ind w:left="2880" w:hanging="360"/>
      </w:pPr>
    </w:lvl>
    <w:lvl w:ilvl="1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40" w:hanging="360"/>
      </w:pPr>
    </w:lvl>
  </w:abstractNum>
  <w:abstractNum w:abstractNumId="7">
    <w:nsid w:val="0DE82287"/>
    <w:multiLevelType w:val="multilevel"/>
    <w:tmpl w:val="A2225AD2"/>
    <w:styleLink w:val="WWNum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">
    <w:nsid w:val="109F4517"/>
    <w:multiLevelType w:val="hybridMultilevel"/>
    <w:tmpl w:val="7E1688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E657C2"/>
    <w:multiLevelType w:val="hybridMultilevel"/>
    <w:tmpl w:val="EC703378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2065"/>
    <w:multiLevelType w:val="multilevel"/>
    <w:tmpl w:val="F15E26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63F7BFA"/>
    <w:multiLevelType w:val="hybridMultilevel"/>
    <w:tmpl w:val="EE84F7D2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04436"/>
    <w:multiLevelType w:val="hybridMultilevel"/>
    <w:tmpl w:val="2144A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37EE4"/>
    <w:multiLevelType w:val="hybridMultilevel"/>
    <w:tmpl w:val="8EB2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04350"/>
    <w:multiLevelType w:val="multilevel"/>
    <w:tmpl w:val="15C69A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313759D8"/>
    <w:multiLevelType w:val="hybridMultilevel"/>
    <w:tmpl w:val="1D5E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A6306"/>
    <w:multiLevelType w:val="multilevel"/>
    <w:tmpl w:val="3314D2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35814ECF"/>
    <w:multiLevelType w:val="hybridMultilevel"/>
    <w:tmpl w:val="5844C056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31210"/>
    <w:multiLevelType w:val="hybridMultilevel"/>
    <w:tmpl w:val="D9147F7A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C458E"/>
    <w:multiLevelType w:val="hybridMultilevel"/>
    <w:tmpl w:val="175EB59C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A74C7"/>
    <w:multiLevelType w:val="hybridMultilevel"/>
    <w:tmpl w:val="515CC2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47751EA"/>
    <w:multiLevelType w:val="multilevel"/>
    <w:tmpl w:val="9652569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>
    <w:nsid w:val="48676D3F"/>
    <w:multiLevelType w:val="hybridMultilevel"/>
    <w:tmpl w:val="A4664E9A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01141"/>
    <w:multiLevelType w:val="multilevel"/>
    <w:tmpl w:val="2D406F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B460B81"/>
    <w:multiLevelType w:val="multilevel"/>
    <w:tmpl w:val="FAC01CFE"/>
    <w:styleLink w:val="WWNum1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5">
    <w:nsid w:val="50ED4CD0"/>
    <w:multiLevelType w:val="multilevel"/>
    <w:tmpl w:val="31A8709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51CA778E"/>
    <w:multiLevelType w:val="hybridMultilevel"/>
    <w:tmpl w:val="9E824EC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5D74E06"/>
    <w:multiLevelType w:val="hybridMultilevel"/>
    <w:tmpl w:val="11624078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67B41"/>
    <w:multiLevelType w:val="multilevel"/>
    <w:tmpl w:val="816A61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584C13BD"/>
    <w:multiLevelType w:val="hybridMultilevel"/>
    <w:tmpl w:val="E2E4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D4EDF"/>
    <w:multiLevelType w:val="multilevel"/>
    <w:tmpl w:val="1046C54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>
    <w:nsid w:val="651D4674"/>
    <w:multiLevelType w:val="multilevel"/>
    <w:tmpl w:val="4754CC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6A6E38F7"/>
    <w:multiLevelType w:val="multilevel"/>
    <w:tmpl w:val="359E5C2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>
    <w:nsid w:val="6AE52438"/>
    <w:multiLevelType w:val="multilevel"/>
    <w:tmpl w:val="4C94497E"/>
    <w:styleLink w:val="WWNum4"/>
    <w:lvl w:ilvl="0">
      <w:numFmt w:val="bullet"/>
      <w:lvlText w:val=""/>
      <w:lvlJc w:val="left"/>
      <w:pPr>
        <w:ind w:left="2880" w:hanging="360"/>
      </w:pPr>
    </w:lvl>
    <w:lvl w:ilvl="1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40" w:hanging="360"/>
      </w:pPr>
    </w:lvl>
  </w:abstractNum>
  <w:abstractNum w:abstractNumId="34">
    <w:nsid w:val="6D3D0C3A"/>
    <w:multiLevelType w:val="multilevel"/>
    <w:tmpl w:val="795C64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>
    <w:nsid w:val="6DC86812"/>
    <w:multiLevelType w:val="multilevel"/>
    <w:tmpl w:val="B5B0C41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7A65391F"/>
    <w:multiLevelType w:val="multilevel"/>
    <w:tmpl w:val="2BA8532E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>
    <w:nsid w:val="7DCB39EA"/>
    <w:multiLevelType w:val="hybridMultilevel"/>
    <w:tmpl w:val="FDD0B306"/>
    <w:lvl w:ilvl="0" w:tplc="FBDA9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33"/>
  </w:num>
  <w:num w:numId="5">
    <w:abstractNumId w:val="35"/>
  </w:num>
  <w:num w:numId="6">
    <w:abstractNumId w:val="7"/>
  </w:num>
  <w:num w:numId="7">
    <w:abstractNumId w:val="25"/>
  </w:num>
  <w:num w:numId="8">
    <w:abstractNumId w:val="30"/>
  </w:num>
  <w:num w:numId="9">
    <w:abstractNumId w:val="21"/>
  </w:num>
  <w:num w:numId="10">
    <w:abstractNumId w:val="32"/>
  </w:num>
  <w:num w:numId="11">
    <w:abstractNumId w:val="2"/>
  </w:num>
  <w:num w:numId="12">
    <w:abstractNumId w:val="36"/>
  </w:num>
  <w:num w:numId="13">
    <w:abstractNumId w:val="24"/>
  </w:num>
  <w:num w:numId="14">
    <w:abstractNumId w:val="23"/>
  </w:num>
  <w:num w:numId="15">
    <w:abstractNumId w:val="16"/>
  </w:num>
  <w:num w:numId="16">
    <w:abstractNumId w:val="34"/>
  </w:num>
  <w:num w:numId="17">
    <w:abstractNumId w:val="14"/>
  </w:num>
  <w:num w:numId="18">
    <w:abstractNumId w:val="5"/>
  </w:num>
  <w:num w:numId="19">
    <w:abstractNumId w:val="28"/>
  </w:num>
  <w:num w:numId="20">
    <w:abstractNumId w:val="31"/>
  </w:num>
  <w:num w:numId="21">
    <w:abstractNumId w:val="20"/>
  </w:num>
  <w:num w:numId="22">
    <w:abstractNumId w:val="26"/>
  </w:num>
  <w:num w:numId="23">
    <w:abstractNumId w:val="8"/>
  </w:num>
  <w:num w:numId="24">
    <w:abstractNumId w:val="13"/>
  </w:num>
  <w:num w:numId="25">
    <w:abstractNumId w:val="12"/>
  </w:num>
  <w:num w:numId="26">
    <w:abstractNumId w:val="15"/>
  </w:num>
  <w:num w:numId="27">
    <w:abstractNumId w:val="29"/>
  </w:num>
  <w:num w:numId="28">
    <w:abstractNumId w:val="10"/>
  </w:num>
  <w:num w:numId="29">
    <w:abstractNumId w:val="0"/>
  </w:num>
  <w:num w:numId="30">
    <w:abstractNumId w:val="18"/>
  </w:num>
  <w:num w:numId="31">
    <w:abstractNumId w:val="11"/>
  </w:num>
  <w:num w:numId="32">
    <w:abstractNumId w:val="9"/>
  </w:num>
  <w:num w:numId="33">
    <w:abstractNumId w:val="27"/>
  </w:num>
  <w:num w:numId="34">
    <w:abstractNumId w:val="22"/>
  </w:num>
  <w:num w:numId="35">
    <w:abstractNumId w:val="37"/>
  </w:num>
  <w:num w:numId="36">
    <w:abstractNumId w:val="17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C"/>
    <w:rsid w:val="0002415F"/>
    <w:rsid w:val="00045E91"/>
    <w:rsid w:val="00053BE4"/>
    <w:rsid w:val="00077ABC"/>
    <w:rsid w:val="000901D6"/>
    <w:rsid w:val="00090D5A"/>
    <w:rsid w:val="00094423"/>
    <w:rsid w:val="000D13DD"/>
    <w:rsid w:val="00174394"/>
    <w:rsid w:val="001909A8"/>
    <w:rsid w:val="001F1E52"/>
    <w:rsid w:val="002374F9"/>
    <w:rsid w:val="00252D4E"/>
    <w:rsid w:val="00284A15"/>
    <w:rsid w:val="002A4E7E"/>
    <w:rsid w:val="002E0270"/>
    <w:rsid w:val="002F068A"/>
    <w:rsid w:val="00471B30"/>
    <w:rsid w:val="0048780A"/>
    <w:rsid w:val="00491EC2"/>
    <w:rsid w:val="005318FB"/>
    <w:rsid w:val="005939FE"/>
    <w:rsid w:val="00596CD3"/>
    <w:rsid w:val="005E3853"/>
    <w:rsid w:val="00604871"/>
    <w:rsid w:val="00697E81"/>
    <w:rsid w:val="006D74EA"/>
    <w:rsid w:val="006F1260"/>
    <w:rsid w:val="006F1D23"/>
    <w:rsid w:val="00746C8E"/>
    <w:rsid w:val="007B4CA5"/>
    <w:rsid w:val="007B5699"/>
    <w:rsid w:val="007D3B57"/>
    <w:rsid w:val="007E3BF4"/>
    <w:rsid w:val="008E00A6"/>
    <w:rsid w:val="008F4097"/>
    <w:rsid w:val="00952C89"/>
    <w:rsid w:val="00971549"/>
    <w:rsid w:val="00A549BC"/>
    <w:rsid w:val="00A745CC"/>
    <w:rsid w:val="00A87BBA"/>
    <w:rsid w:val="00A908CD"/>
    <w:rsid w:val="00AA029D"/>
    <w:rsid w:val="00B258CA"/>
    <w:rsid w:val="00B454B7"/>
    <w:rsid w:val="00C03437"/>
    <w:rsid w:val="00C11378"/>
    <w:rsid w:val="00C81C47"/>
    <w:rsid w:val="00CA64B7"/>
    <w:rsid w:val="00D6761C"/>
    <w:rsid w:val="00E04889"/>
    <w:rsid w:val="00E20A58"/>
    <w:rsid w:val="00E431C6"/>
    <w:rsid w:val="00E87B43"/>
    <w:rsid w:val="00E964F8"/>
    <w:rsid w:val="00EA3950"/>
    <w:rsid w:val="00EB151A"/>
    <w:rsid w:val="00EC3CB6"/>
    <w:rsid w:val="00EE544F"/>
    <w:rsid w:val="00F572A0"/>
    <w:rsid w:val="00F747F0"/>
    <w:rsid w:val="00FE45C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CE6F7"/>
  <w15:docId w15:val="{EE7E9520-E030-4107-B496-C94E83A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NoSpacing">
    <w:name w:val="No Spacing"/>
    <w:uiPriority w:val="1"/>
    <w:qFormat/>
    <w:rsid w:val="00FE45C5"/>
    <w:pPr>
      <w:suppressAutoHyphens/>
      <w:spacing w:after="0" w:line="240" w:lineRule="auto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C0343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03437"/>
    <w:pPr>
      <w:widowControl/>
      <w:autoSpaceDN/>
      <w:spacing w:after="0" w:line="240" w:lineRule="auto"/>
      <w:textAlignment w:val="auto"/>
    </w:pPr>
    <w:rPr>
      <w:rFonts w:ascii="Cambria" w:eastAsia="Cambria" w:hAnsi="Cambria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4life.co.uk/join-the-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</dc:creator>
  <cp:lastModifiedBy>Jamie Smith</cp:lastModifiedBy>
  <cp:revision>2</cp:revision>
  <cp:lastPrinted>2015-04-24T13:09:00Z</cp:lastPrinted>
  <dcterms:created xsi:type="dcterms:W3CDTF">2015-04-27T10:29:00Z</dcterms:created>
  <dcterms:modified xsi:type="dcterms:W3CDTF">2015-04-27T10:29:00Z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