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C1" w:rsidRDefault="00001496" w:rsidP="00E937C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75D32">
        <w:rPr>
          <w:b/>
          <w:sz w:val="32"/>
          <w:szCs w:val="32"/>
        </w:rPr>
        <w:t>HIGHGROUND RURAL EXPERIENCE WEEKS</w:t>
      </w:r>
    </w:p>
    <w:p w:rsidR="00495ADC" w:rsidRPr="00175D32" w:rsidRDefault="00175D32" w:rsidP="00E937C1">
      <w:pPr>
        <w:jc w:val="center"/>
        <w:rPr>
          <w:b/>
          <w:sz w:val="28"/>
          <w:szCs w:val="28"/>
        </w:rPr>
      </w:pPr>
      <w:r w:rsidRPr="00175D32">
        <w:rPr>
          <w:b/>
          <w:sz w:val="28"/>
          <w:szCs w:val="28"/>
        </w:rPr>
        <w:t>TO VETERANS AND SERVICE LEAVER</w:t>
      </w:r>
      <w:r w:rsidR="00BD2D11" w:rsidRPr="00175D32">
        <w:rPr>
          <w:b/>
          <w:sz w:val="28"/>
          <w:szCs w:val="28"/>
        </w:rPr>
        <w:t>s</w:t>
      </w:r>
      <w:r w:rsidRPr="00175D32">
        <w:rPr>
          <w:b/>
          <w:sz w:val="28"/>
          <w:szCs w:val="28"/>
        </w:rPr>
        <w:t xml:space="preserve"> – DO YOU WANT TO WORK IN A LAND BASED INDUSTRY</w:t>
      </w:r>
      <w:r w:rsidR="00AF74C6">
        <w:rPr>
          <w:b/>
          <w:sz w:val="28"/>
          <w:szCs w:val="28"/>
        </w:rPr>
        <w:t xml:space="preserve">? - </w:t>
      </w:r>
      <w:r w:rsidRPr="00175D32">
        <w:rPr>
          <w:b/>
          <w:sz w:val="28"/>
          <w:szCs w:val="28"/>
        </w:rPr>
        <w:t xml:space="preserve"> HIGHGROUND CAN </w:t>
      </w:r>
      <w:proofErr w:type="gramStart"/>
      <w:r w:rsidRPr="00175D32">
        <w:rPr>
          <w:b/>
          <w:sz w:val="28"/>
          <w:szCs w:val="28"/>
        </w:rPr>
        <w:t>HELP</w:t>
      </w:r>
      <w:proofErr w:type="gramEnd"/>
      <w:r w:rsidRPr="00175D32">
        <w:rPr>
          <w:b/>
          <w:sz w:val="28"/>
          <w:szCs w:val="28"/>
        </w:rPr>
        <w:t xml:space="preserve"> YOU ACHIEVE THIS</w:t>
      </w:r>
      <w:r w:rsidR="00F508A4">
        <w:rPr>
          <w:b/>
          <w:sz w:val="28"/>
          <w:szCs w:val="28"/>
        </w:rPr>
        <w:t>.</w:t>
      </w:r>
    </w:p>
    <w:p w:rsidR="00EB7C9E" w:rsidRPr="00175D32" w:rsidRDefault="00495ADC" w:rsidP="00850E28">
      <w:pPr>
        <w:spacing w:after="0"/>
        <w:rPr>
          <w:sz w:val="24"/>
          <w:szCs w:val="24"/>
        </w:rPr>
      </w:pPr>
      <w:r w:rsidRPr="00175D32">
        <w:rPr>
          <w:sz w:val="24"/>
          <w:szCs w:val="24"/>
        </w:rPr>
        <w:t>High</w:t>
      </w:r>
      <w:r w:rsidR="00167B95" w:rsidRPr="00175D32">
        <w:rPr>
          <w:sz w:val="24"/>
          <w:szCs w:val="24"/>
        </w:rPr>
        <w:t xml:space="preserve"> </w:t>
      </w:r>
      <w:r w:rsidRPr="00175D32">
        <w:rPr>
          <w:sz w:val="24"/>
          <w:szCs w:val="24"/>
        </w:rPr>
        <w:t>Ground</w:t>
      </w:r>
      <w:r w:rsidR="00167B95" w:rsidRPr="00175D32">
        <w:rPr>
          <w:sz w:val="24"/>
          <w:szCs w:val="24"/>
        </w:rPr>
        <w:t xml:space="preserve"> </w:t>
      </w:r>
      <w:r w:rsidR="00BB446C" w:rsidRPr="00175D32">
        <w:rPr>
          <w:sz w:val="24"/>
          <w:szCs w:val="24"/>
        </w:rPr>
        <w:t xml:space="preserve">is a new charity </w:t>
      </w:r>
      <w:r w:rsidR="00EB7C9E" w:rsidRPr="00175D32">
        <w:rPr>
          <w:sz w:val="24"/>
          <w:szCs w:val="24"/>
        </w:rPr>
        <w:t>to help Service-leavers and Veterans. W</w:t>
      </w:r>
      <w:r w:rsidR="00BB446C" w:rsidRPr="00175D32">
        <w:rPr>
          <w:sz w:val="24"/>
          <w:szCs w:val="24"/>
        </w:rPr>
        <w:t>e o</w:t>
      </w:r>
      <w:r w:rsidR="00EB7C9E" w:rsidRPr="00175D32">
        <w:rPr>
          <w:sz w:val="24"/>
          <w:szCs w:val="24"/>
        </w:rPr>
        <w:t xml:space="preserve">ffer advice and support, to </w:t>
      </w:r>
      <w:r w:rsidR="002C3DC2" w:rsidRPr="00175D32">
        <w:rPr>
          <w:sz w:val="24"/>
          <w:szCs w:val="24"/>
        </w:rPr>
        <w:t>those who might be interested i</w:t>
      </w:r>
      <w:r w:rsidR="00ED62F3" w:rsidRPr="00175D32">
        <w:rPr>
          <w:sz w:val="24"/>
          <w:szCs w:val="24"/>
        </w:rPr>
        <w:t xml:space="preserve">n learning </w:t>
      </w:r>
      <w:r w:rsidR="00167B95" w:rsidRPr="00175D32">
        <w:rPr>
          <w:sz w:val="24"/>
          <w:szCs w:val="24"/>
        </w:rPr>
        <w:t>abo</w:t>
      </w:r>
      <w:r w:rsidR="000E4E2E" w:rsidRPr="00175D32">
        <w:rPr>
          <w:sz w:val="24"/>
          <w:szCs w:val="24"/>
        </w:rPr>
        <w:t xml:space="preserve">ut the wide variety of </w:t>
      </w:r>
      <w:r w:rsidR="00ED62F3" w:rsidRPr="00175D32">
        <w:rPr>
          <w:sz w:val="24"/>
          <w:szCs w:val="24"/>
        </w:rPr>
        <w:t>careers</w:t>
      </w:r>
      <w:r w:rsidR="000E4E2E" w:rsidRPr="00175D32">
        <w:rPr>
          <w:sz w:val="24"/>
          <w:szCs w:val="24"/>
        </w:rPr>
        <w:t xml:space="preserve"> available in </w:t>
      </w:r>
      <w:r w:rsidR="00EB7C9E" w:rsidRPr="00175D32">
        <w:rPr>
          <w:sz w:val="24"/>
          <w:szCs w:val="24"/>
        </w:rPr>
        <w:t>the Land-Based S</w:t>
      </w:r>
      <w:r w:rsidR="00BB446C" w:rsidRPr="00175D32">
        <w:rPr>
          <w:sz w:val="24"/>
          <w:szCs w:val="24"/>
        </w:rPr>
        <w:t xml:space="preserve">ector. </w:t>
      </w:r>
    </w:p>
    <w:p w:rsidR="00ED62F3" w:rsidRPr="00175D32" w:rsidRDefault="00ED62F3" w:rsidP="00ED62F3">
      <w:pPr>
        <w:spacing w:after="0"/>
        <w:jc w:val="center"/>
        <w:rPr>
          <w:b/>
          <w:sz w:val="24"/>
          <w:szCs w:val="24"/>
        </w:rPr>
      </w:pPr>
      <w:r w:rsidRPr="00175D32">
        <w:rPr>
          <w:b/>
          <w:sz w:val="24"/>
          <w:szCs w:val="24"/>
        </w:rPr>
        <w:t>THIS COULD LEAD TO A WORTHWHILE SECOND CAREER FOR YOU!</w:t>
      </w:r>
    </w:p>
    <w:p w:rsidR="00BB446C" w:rsidRPr="00175D32" w:rsidRDefault="00ED62F3" w:rsidP="008A26A6">
      <w:pPr>
        <w:spacing w:after="0"/>
        <w:rPr>
          <w:strike/>
          <w:sz w:val="24"/>
          <w:szCs w:val="24"/>
        </w:rPr>
      </w:pPr>
      <w:r w:rsidRPr="00175D32">
        <w:rPr>
          <w:sz w:val="24"/>
          <w:szCs w:val="24"/>
        </w:rPr>
        <w:t xml:space="preserve">This sector </w:t>
      </w:r>
      <w:r w:rsidR="00BB446C" w:rsidRPr="00175D32">
        <w:rPr>
          <w:sz w:val="24"/>
          <w:szCs w:val="24"/>
        </w:rPr>
        <w:t>provid</w:t>
      </w:r>
      <w:r w:rsidR="000E4E2E" w:rsidRPr="00175D32">
        <w:rPr>
          <w:sz w:val="24"/>
          <w:szCs w:val="24"/>
        </w:rPr>
        <w:t>e</w:t>
      </w:r>
      <w:r w:rsidRPr="00175D32">
        <w:rPr>
          <w:sz w:val="24"/>
          <w:szCs w:val="24"/>
        </w:rPr>
        <w:t>s</w:t>
      </w:r>
      <w:r w:rsidR="000E4E2E" w:rsidRPr="00175D32">
        <w:rPr>
          <w:sz w:val="24"/>
          <w:szCs w:val="24"/>
        </w:rPr>
        <w:t xml:space="preserve"> a great variety of jobs </w:t>
      </w:r>
      <w:r w:rsidRPr="00175D32">
        <w:rPr>
          <w:sz w:val="24"/>
          <w:szCs w:val="24"/>
        </w:rPr>
        <w:t>and</w:t>
      </w:r>
      <w:r w:rsidR="000E4E2E" w:rsidRPr="00175D32">
        <w:rPr>
          <w:sz w:val="24"/>
          <w:szCs w:val="24"/>
        </w:rPr>
        <w:t xml:space="preserve"> offer</w:t>
      </w:r>
      <w:r w:rsidR="00EB7C9E" w:rsidRPr="00175D32">
        <w:rPr>
          <w:sz w:val="24"/>
          <w:szCs w:val="24"/>
        </w:rPr>
        <w:t>s</w:t>
      </w:r>
      <w:r w:rsidR="000E4E2E" w:rsidRPr="00175D32">
        <w:rPr>
          <w:sz w:val="24"/>
          <w:szCs w:val="24"/>
        </w:rPr>
        <w:t xml:space="preserve"> opportunities to</w:t>
      </w:r>
      <w:r w:rsidR="00EB7C9E" w:rsidRPr="00175D32">
        <w:rPr>
          <w:sz w:val="24"/>
          <w:szCs w:val="24"/>
        </w:rPr>
        <w:t xml:space="preserve"> ex-service men and women</w:t>
      </w:r>
      <w:r w:rsidR="00BB446C" w:rsidRPr="00175D32">
        <w:rPr>
          <w:sz w:val="24"/>
          <w:szCs w:val="24"/>
        </w:rPr>
        <w:t xml:space="preserve"> </w:t>
      </w:r>
      <w:r w:rsidR="00EB7C9E" w:rsidRPr="00175D32">
        <w:rPr>
          <w:sz w:val="24"/>
          <w:szCs w:val="24"/>
        </w:rPr>
        <w:t>who have</w:t>
      </w:r>
      <w:r w:rsidR="00BB446C" w:rsidRPr="00175D32">
        <w:rPr>
          <w:sz w:val="24"/>
          <w:szCs w:val="24"/>
        </w:rPr>
        <w:t xml:space="preserve"> a we</w:t>
      </w:r>
      <w:r w:rsidR="00495ADC" w:rsidRPr="00175D32">
        <w:rPr>
          <w:sz w:val="24"/>
          <w:szCs w:val="24"/>
        </w:rPr>
        <w:t>a</w:t>
      </w:r>
      <w:r w:rsidR="00BB446C" w:rsidRPr="00175D32">
        <w:rPr>
          <w:sz w:val="24"/>
          <w:szCs w:val="24"/>
        </w:rPr>
        <w:t>lth of experience, de</w:t>
      </w:r>
      <w:r w:rsidR="00495ADC" w:rsidRPr="00175D32">
        <w:rPr>
          <w:sz w:val="24"/>
          <w:szCs w:val="24"/>
        </w:rPr>
        <w:t>d</w:t>
      </w:r>
      <w:r w:rsidR="00BB446C" w:rsidRPr="00175D32">
        <w:rPr>
          <w:sz w:val="24"/>
          <w:szCs w:val="24"/>
        </w:rPr>
        <w:t>ication and enthusiasm</w:t>
      </w:r>
      <w:r w:rsidR="00EB7C9E" w:rsidRPr="00175D32">
        <w:rPr>
          <w:sz w:val="24"/>
          <w:szCs w:val="24"/>
        </w:rPr>
        <w:t>;</w:t>
      </w:r>
      <w:r w:rsidR="00465A20">
        <w:rPr>
          <w:sz w:val="24"/>
          <w:szCs w:val="24"/>
        </w:rPr>
        <w:t xml:space="preserve"> as well as </w:t>
      </w:r>
      <w:r w:rsidR="000E4E2E" w:rsidRPr="00175D32">
        <w:rPr>
          <w:sz w:val="24"/>
          <w:szCs w:val="24"/>
        </w:rPr>
        <w:t>many transferable skills</w:t>
      </w:r>
    </w:p>
    <w:p w:rsidR="002C3DC2" w:rsidRPr="00175D32" w:rsidRDefault="00ED62F3" w:rsidP="002C3DC2">
      <w:pPr>
        <w:spacing w:after="0" w:line="240" w:lineRule="auto"/>
        <w:contextualSpacing/>
        <w:rPr>
          <w:sz w:val="24"/>
          <w:szCs w:val="24"/>
        </w:rPr>
      </w:pPr>
      <w:r w:rsidRPr="002723BC">
        <w:rPr>
          <w:b/>
          <w:sz w:val="24"/>
          <w:szCs w:val="24"/>
        </w:rPr>
        <w:t>W</w:t>
      </w:r>
      <w:r w:rsidR="00BB446C" w:rsidRPr="002723BC">
        <w:rPr>
          <w:b/>
          <w:sz w:val="24"/>
          <w:szCs w:val="24"/>
        </w:rPr>
        <w:t xml:space="preserve">e have </w:t>
      </w:r>
      <w:r w:rsidR="000E4E2E" w:rsidRPr="002723BC">
        <w:rPr>
          <w:b/>
          <w:sz w:val="24"/>
          <w:szCs w:val="24"/>
        </w:rPr>
        <w:t>joined forces</w:t>
      </w:r>
      <w:r w:rsidR="00BB446C" w:rsidRPr="002723BC">
        <w:rPr>
          <w:b/>
          <w:sz w:val="24"/>
          <w:szCs w:val="24"/>
        </w:rPr>
        <w:t xml:space="preserve"> </w:t>
      </w:r>
      <w:r w:rsidR="00BB446C" w:rsidRPr="002723BC">
        <w:rPr>
          <w:b/>
          <w:i/>
          <w:sz w:val="24"/>
          <w:szCs w:val="24"/>
        </w:rPr>
        <w:t>with</w:t>
      </w:r>
      <w:r w:rsidR="00BB446C" w:rsidRPr="002723BC">
        <w:rPr>
          <w:b/>
          <w:sz w:val="24"/>
          <w:szCs w:val="24"/>
        </w:rPr>
        <w:t xml:space="preserve"> </w:t>
      </w:r>
      <w:proofErr w:type="spellStart"/>
      <w:r w:rsidR="00BB446C" w:rsidRPr="002723BC">
        <w:rPr>
          <w:b/>
          <w:sz w:val="24"/>
          <w:szCs w:val="24"/>
        </w:rPr>
        <w:t>Plumpton</w:t>
      </w:r>
      <w:proofErr w:type="spellEnd"/>
      <w:r w:rsidR="00BB446C" w:rsidRPr="002723BC">
        <w:rPr>
          <w:b/>
          <w:sz w:val="24"/>
          <w:szCs w:val="24"/>
        </w:rPr>
        <w:t xml:space="preserve"> College</w:t>
      </w:r>
      <w:r w:rsidR="004C0A21" w:rsidRPr="002723BC">
        <w:rPr>
          <w:b/>
          <w:sz w:val="24"/>
          <w:szCs w:val="24"/>
        </w:rPr>
        <w:t xml:space="preserve"> </w:t>
      </w:r>
      <w:r w:rsidR="004C0A21">
        <w:rPr>
          <w:sz w:val="24"/>
          <w:szCs w:val="24"/>
        </w:rPr>
        <w:t>(</w:t>
      </w:r>
      <w:hyperlink r:id="rId9" w:history="1">
        <w:r w:rsidR="002723BC" w:rsidRPr="007F4682">
          <w:rPr>
            <w:rStyle w:val="Hyperlink"/>
            <w:rFonts w:ascii="HelveticaNeue-Bold" w:hAnsi="HelveticaNeue-Bold" w:cs="HelveticaNeue-Bold"/>
            <w:b/>
            <w:bCs/>
            <w:sz w:val="23"/>
            <w:szCs w:val="23"/>
          </w:rPr>
          <w:t>www.plumpton.ac.uk</w:t>
        </w:r>
      </w:hyperlink>
      <w:r w:rsidR="002723BC">
        <w:rPr>
          <w:rFonts w:ascii="HelveticaNeue-Bold" w:hAnsi="HelveticaNeue-Bold" w:cs="HelveticaNeue-Bold"/>
          <w:b/>
          <w:bCs/>
          <w:sz w:val="23"/>
          <w:szCs w:val="23"/>
        </w:rPr>
        <w:t>;</w:t>
      </w:r>
      <w:r w:rsidR="002723BC" w:rsidRPr="005E68CE">
        <w:rPr>
          <w:rFonts w:ascii="HelveticaNeue-Bold" w:hAnsi="HelveticaNeue-Bold" w:cs="HelveticaNeue-Bold"/>
          <w:bCs/>
          <w:sz w:val="23"/>
          <w:szCs w:val="23"/>
        </w:rPr>
        <w:t>)</w:t>
      </w:r>
      <w:r w:rsidR="00BB446C" w:rsidRPr="00175D32">
        <w:rPr>
          <w:sz w:val="24"/>
          <w:szCs w:val="24"/>
        </w:rPr>
        <w:t xml:space="preserve"> in the South Downs of </w:t>
      </w:r>
      <w:r w:rsidR="00167B95" w:rsidRPr="00175D32">
        <w:rPr>
          <w:sz w:val="24"/>
          <w:szCs w:val="24"/>
        </w:rPr>
        <w:t xml:space="preserve">East Sussex </w:t>
      </w:r>
      <w:r w:rsidR="00BB446C" w:rsidRPr="00175D32">
        <w:rPr>
          <w:sz w:val="24"/>
          <w:szCs w:val="24"/>
        </w:rPr>
        <w:t>to run 5</w:t>
      </w:r>
      <w:r w:rsidR="000E4E2E" w:rsidRPr="00175D32">
        <w:rPr>
          <w:sz w:val="24"/>
          <w:szCs w:val="24"/>
        </w:rPr>
        <w:t xml:space="preserve"> day</w:t>
      </w:r>
      <w:r w:rsidR="00850E28" w:rsidRPr="00175D32">
        <w:rPr>
          <w:sz w:val="24"/>
          <w:szCs w:val="24"/>
        </w:rPr>
        <w:t xml:space="preserve"> ‘</w:t>
      </w:r>
      <w:r w:rsidR="000E4E2E" w:rsidRPr="00175D32">
        <w:rPr>
          <w:sz w:val="24"/>
          <w:szCs w:val="24"/>
        </w:rPr>
        <w:t>Rural Experience Weeks</w:t>
      </w:r>
      <w:r w:rsidR="00850E28" w:rsidRPr="00175D32">
        <w:rPr>
          <w:sz w:val="24"/>
          <w:szCs w:val="24"/>
        </w:rPr>
        <w:t>’</w:t>
      </w:r>
      <w:r w:rsidR="000E4E2E" w:rsidRPr="00175D32">
        <w:rPr>
          <w:sz w:val="24"/>
          <w:szCs w:val="24"/>
        </w:rPr>
        <w:t xml:space="preserve"> to show you what could be </w:t>
      </w:r>
      <w:r w:rsidR="00BB446C" w:rsidRPr="00175D32">
        <w:rPr>
          <w:sz w:val="24"/>
          <w:szCs w:val="24"/>
        </w:rPr>
        <w:t>available. Subsequently, we w</w:t>
      </w:r>
      <w:r w:rsidR="00495ADC" w:rsidRPr="00175D32">
        <w:rPr>
          <w:sz w:val="24"/>
          <w:szCs w:val="24"/>
        </w:rPr>
        <w:t xml:space="preserve">ill </w:t>
      </w:r>
      <w:r w:rsidR="00BB446C" w:rsidRPr="00175D32">
        <w:rPr>
          <w:sz w:val="24"/>
          <w:szCs w:val="24"/>
        </w:rPr>
        <w:t xml:space="preserve">help you to find work and if necessary the qualifications you </w:t>
      </w:r>
      <w:r w:rsidR="000E4E2E" w:rsidRPr="00175D32">
        <w:rPr>
          <w:sz w:val="24"/>
          <w:szCs w:val="24"/>
        </w:rPr>
        <w:t>will</w:t>
      </w:r>
      <w:r w:rsidR="00BB446C" w:rsidRPr="00175D32">
        <w:rPr>
          <w:sz w:val="24"/>
          <w:szCs w:val="24"/>
        </w:rPr>
        <w:t xml:space="preserve"> require</w:t>
      </w:r>
      <w:r w:rsidR="00814056">
        <w:rPr>
          <w:sz w:val="24"/>
          <w:szCs w:val="24"/>
        </w:rPr>
        <w:t>.</w:t>
      </w:r>
    </w:p>
    <w:p w:rsidR="002C3DC2" w:rsidRPr="00175D32" w:rsidRDefault="002C3DC2" w:rsidP="009F25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75D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WE ARE NOW LOOKING FOR VOLUNTEERS TO TAKE PART IN OUR</w:t>
      </w:r>
    </w:p>
    <w:p w:rsidR="009F251F" w:rsidRPr="00175D32" w:rsidRDefault="002C3DC2" w:rsidP="009F25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75D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‘HANDS-ON’</w:t>
      </w:r>
      <w:r w:rsidR="00704A3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175D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PILOT WEEKS TO PROVE AND DEVELOP THE SYSTEM. </w:t>
      </w:r>
    </w:p>
    <w:p w:rsidR="002C3DC2" w:rsidRPr="00175D32" w:rsidRDefault="002C3DC2" w:rsidP="009F25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75D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THEY TAKE PLACE AS FOLLOWS:</w:t>
      </w:r>
    </w:p>
    <w:p w:rsidR="002C3DC2" w:rsidRPr="00175D32" w:rsidRDefault="002C3DC2" w:rsidP="002C3DC2">
      <w:pPr>
        <w:pStyle w:val="NormalWeb"/>
        <w:numPr>
          <w:ilvl w:val="0"/>
          <w:numId w:val="4"/>
        </w:numPr>
        <w:spacing w:before="134" w:beforeAutospacing="0" w:after="0" w:afterAutospacing="0"/>
        <w:rPr>
          <w:b/>
        </w:rPr>
      </w:pPr>
      <w:r w:rsidRPr="00175D32">
        <w:rPr>
          <w:rFonts w:ascii="Calibri" w:hAnsi="Calibri"/>
          <w:b/>
          <w:bCs/>
          <w:kern w:val="24"/>
        </w:rPr>
        <w:t>31 AUGUST TO 5 SEPTEMBER 2014</w:t>
      </w:r>
    </w:p>
    <w:p w:rsidR="002C3DC2" w:rsidRPr="00175D32" w:rsidRDefault="002C3DC2" w:rsidP="002C3DC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75D32">
        <w:rPr>
          <w:rFonts w:ascii="Calibri" w:hAnsi="Calibri"/>
          <w:b/>
          <w:bCs/>
          <w:kern w:val="24"/>
          <w:sz w:val="24"/>
          <w:szCs w:val="24"/>
        </w:rPr>
        <w:t>26 TO 31 OCTOBER 2014</w:t>
      </w:r>
    </w:p>
    <w:p w:rsidR="002C3DC2" w:rsidRPr="00175D32" w:rsidRDefault="002C3DC2" w:rsidP="002C3DC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5D32">
        <w:rPr>
          <w:rFonts w:ascii="Times New Roman" w:eastAsia="Times New Roman" w:hAnsi="Times New Roman" w:cs="Times New Roman"/>
          <w:sz w:val="24"/>
          <w:szCs w:val="24"/>
          <w:lang w:eastAsia="en-GB"/>
        </w:rPr>
        <w:t>Here are our objectives:</w:t>
      </w:r>
    </w:p>
    <w:p w:rsidR="002C3DC2" w:rsidRPr="007D243D" w:rsidRDefault="002C3DC2" w:rsidP="002C3DC2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5D32">
        <w:rPr>
          <w:rFonts w:eastAsiaTheme="minorEastAsia" w:hAnsi="Calibri"/>
          <w:kern w:val="24"/>
          <w:sz w:val="24"/>
          <w:szCs w:val="24"/>
          <w:lang w:eastAsia="en-GB"/>
        </w:rPr>
        <w:t xml:space="preserve">To introduce veterans and service leavers to a variety of land based activities </w:t>
      </w:r>
      <w:r w:rsidRPr="007D243D">
        <w:rPr>
          <w:rFonts w:eastAsiaTheme="minorEastAsia" w:hAnsi="Calibri"/>
          <w:kern w:val="24"/>
          <w:sz w:val="24"/>
          <w:szCs w:val="24"/>
          <w:lang w:eastAsia="en-GB"/>
        </w:rPr>
        <w:t>including practical skills and qualifications required.</w:t>
      </w:r>
    </w:p>
    <w:p w:rsidR="002C3DC2" w:rsidRPr="007D243D" w:rsidRDefault="002C3DC2" w:rsidP="002C3DC2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D243D">
        <w:rPr>
          <w:rFonts w:eastAsiaTheme="minorEastAsia" w:hAnsi="Calibri"/>
          <w:kern w:val="24"/>
          <w:sz w:val="24"/>
          <w:szCs w:val="24"/>
          <w:lang w:eastAsia="en-GB"/>
        </w:rPr>
        <w:t>Give one to one individual vocational counselling and advice on the preparation of CVs.</w:t>
      </w:r>
    </w:p>
    <w:p w:rsidR="002C3DC2" w:rsidRPr="00175D32" w:rsidRDefault="002C3DC2" w:rsidP="002C3DC2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5D32">
        <w:rPr>
          <w:rFonts w:eastAsiaTheme="minorEastAsia" w:hAnsi="Calibri"/>
          <w:kern w:val="24"/>
          <w:sz w:val="24"/>
          <w:szCs w:val="24"/>
          <w:lang w:eastAsia="en-GB"/>
        </w:rPr>
        <w:t>Give practical support in Job Finding and/or work experience.</w:t>
      </w:r>
    </w:p>
    <w:p w:rsidR="002C3DC2" w:rsidRPr="00175D32" w:rsidRDefault="002C3DC2" w:rsidP="002C3DC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5D32">
        <w:rPr>
          <w:rFonts w:eastAsiaTheme="minorEastAsia" w:hAnsi="Calibri"/>
          <w:kern w:val="24"/>
          <w:sz w:val="24"/>
          <w:szCs w:val="24"/>
          <w:lang w:eastAsia="en-GB"/>
        </w:rPr>
        <w:t>Here is our syllabus:</w:t>
      </w:r>
    </w:p>
    <w:p w:rsidR="002C3DC2" w:rsidRPr="00175D32" w:rsidRDefault="002C3DC2" w:rsidP="002C3DC2">
      <w:pPr>
        <w:numPr>
          <w:ilvl w:val="1"/>
          <w:numId w:val="2"/>
        </w:numPr>
        <w:spacing w:after="0"/>
        <w:rPr>
          <w:sz w:val="24"/>
          <w:szCs w:val="24"/>
        </w:rPr>
      </w:pPr>
      <w:r w:rsidRPr="00175D32">
        <w:rPr>
          <w:sz w:val="24"/>
          <w:szCs w:val="24"/>
        </w:rPr>
        <w:t>Acquaintance with the Land</w:t>
      </w:r>
    </w:p>
    <w:p w:rsidR="002C3DC2" w:rsidRPr="00175D32" w:rsidRDefault="002C3DC2" w:rsidP="002C3DC2">
      <w:pPr>
        <w:numPr>
          <w:ilvl w:val="1"/>
          <w:numId w:val="2"/>
        </w:numPr>
        <w:spacing w:after="0"/>
        <w:rPr>
          <w:sz w:val="24"/>
          <w:szCs w:val="24"/>
        </w:rPr>
      </w:pPr>
      <w:r w:rsidRPr="00175D32">
        <w:rPr>
          <w:sz w:val="24"/>
          <w:szCs w:val="24"/>
        </w:rPr>
        <w:t>Support and qualifications available</w:t>
      </w:r>
    </w:p>
    <w:p w:rsidR="002C3DC2" w:rsidRPr="00175D32" w:rsidRDefault="002C3DC2" w:rsidP="002C3DC2">
      <w:pPr>
        <w:numPr>
          <w:ilvl w:val="1"/>
          <w:numId w:val="2"/>
        </w:numPr>
        <w:spacing w:after="0"/>
        <w:rPr>
          <w:sz w:val="24"/>
          <w:szCs w:val="24"/>
        </w:rPr>
      </w:pPr>
      <w:r w:rsidRPr="00175D32">
        <w:rPr>
          <w:sz w:val="24"/>
          <w:szCs w:val="24"/>
        </w:rPr>
        <w:t>Career Planning</w:t>
      </w:r>
    </w:p>
    <w:p w:rsidR="002C3DC2" w:rsidRPr="00175D32" w:rsidRDefault="002C3DC2" w:rsidP="002C3DC2">
      <w:pPr>
        <w:numPr>
          <w:ilvl w:val="1"/>
          <w:numId w:val="2"/>
        </w:numPr>
        <w:spacing w:after="0"/>
        <w:rPr>
          <w:sz w:val="24"/>
          <w:szCs w:val="24"/>
        </w:rPr>
      </w:pPr>
      <w:r w:rsidRPr="00175D32">
        <w:rPr>
          <w:sz w:val="24"/>
          <w:szCs w:val="24"/>
        </w:rPr>
        <w:t>Transferable skills – what you all can already do!</w:t>
      </w:r>
    </w:p>
    <w:p w:rsidR="002C3DC2" w:rsidRPr="00175D32" w:rsidRDefault="002C3DC2" w:rsidP="002C3DC2">
      <w:pPr>
        <w:numPr>
          <w:ilvl w:val="1"/>
          <w:numId w:val="2"/>
        </w:numPr>
        <w:spacing w:after="0"/>
        <w:rPr>
          <w:sz w:val="24"/>
          <w:szCs w:val="24"/>
        </w:rPr>
      </w:pPr>
      <w:r w:rsidRPr="00175D32">
        <w:rPr>
          <w:sz w:val="24"/>
          <w:szCs w:val="24"/>
        </w:rPr>
        <w:t>Individual Interviews</w:t>
      </w:r>
    </w:p>
    <w:p w:rsidR="002C3DC2" w:rsidRPr="00175D32" w:rsidRDefault="002C3DC2" w:rsidP="002C3DC2">
      <w:pPr>
        <w:numPr>
          <w:ilvl w:val="1"/>
          <w:numId w:val="2"/>
        </w:numPr>
        <w:spacing w:after="0"/>
        <w:rPr>
          <w:sz w:val="24"/>
          <w:szCs w:val="24"/>
        </w:rPr>
      </w:pPr>
      <w:r w:rsidRPr="00175D32">
        <w:rPr>
          <w:sz w:val="24"/>
          <w:szCs w:val="24"/>
        </w:rPr>
        <w:t>Discussion Groups</w:t>
      </w:r>
    </w:p>
    <w:p w:rsidR="002C3DC2" w:rsidRPr="00175D32" w:rsidRDefault="002C3DC2" w:rsidP="005E68CE">
      <w:pPr>
        <w:spacing w:after="0"/>
        <w:rPr>
          <w:sz w:val="24"/>
          <w:szCs w:val="24"/>
        </w:rPr>
      </w:pPr>
      <w:r w:rsidRPr="00175D32">
        <w:rPr>
          <w:sz w:val="24"/>
          <w:szCs w:val="24"/>
        </w:rPr>
        <w:t>If you are interested please fill in our Pro</w:t>
      </w:r>
      <w:r w:rsidR="00814056">
        <w:rPr>
          <w:sz w:val="24"/>
          <w:szCs w:val="24"/>
        </w:rPr>
        <w:t>-</w:t>
      </w:r>
      <w:r w:rsidRPr="00175D32">
        <w:rPr>
          <w:sz w:val="24"/>
          <w:szCs w:val="24"/>
        </w:rPr>
        <w:t>forma belo</w:t>
      </w:r>
      <w:r w:rsidR="00A4705D">
        <w:rPr>
          <w:sz w:val="24"/>
          <w:szCs w:val="24"/>
        </w:rPr>
        <w:t>w and we would be delighted to have the benefit of your military experience</w:t>
      </w:r>
      <w:r w:rsidRPr="00175D32">
        <w:rPr>
          <w:sz w:val="24"/>
          <w:szCs w:val="24"/>
        </w:rPr>
        <w:t xml:space="preserve">.  </w:t>
      </w:r>
      <w:r w:rsidRPr="00175D32">
        <w:rPr>
          <w:b/>
          <w:sz w:val="24"/>
          <w:szCs w:val="24"/>
        </w:rPr>
        <w:t>The week is free with full accommodation and caterin</w:t>
      </w:r>
      <w:r w:rsidR="00A9010F">
        <w:rPr>
          <w:b/>
          <w:sz w:val="24"/>
          <w:szCs w:val="24"/>
        </w:rPr>
        <w:t>g and there are many extra</w:t>
      </w:r>
      <w:r w:rsidRPr="00175D32">
        <w:rPr>
          <w:b/>
          <w:sz w:val="24"/>
          <w:szCs w:val="24"/>
        </w:rPr>
        <w:t xml:space="preserve"> activities available. </w:t>
      </w:r>
      <w:r w:rsidR="005E68CE">
        <w:rPr>
          <w:b/>
          <w:sz w:val="24"/>
          <w:szCs w:val="24"/>
        </w:rPr>
        <w:t xml:space="preserve"> We would like to discuss options with you in person before the week and can arrange to meet.</w:t>
      </w:r>
      <w:r w:rsidR="0029642C">
        <w:rPr>
          <w:b/>
          <w:sz w:val="24"/>
          <w:szCs w:val="24"/>
        </w:rPr>
        <w:t xml:space="preserve"> However it would be great if applicants could be available for both periods so that we can allocate individuals to one or the other – thus giving us flexibility.</w:t>
      </w:r>
      <w:r w:rsidRPr="00175D32">
        <w:rPr>
          <w:sz w:val="24"/>
          <w:szCs w:val="24"/>
        </w:rPr>
        <w:br w:type="page"/>
      </w:r>
    </w:p>
    <w:p w:rsidR="004E4D7D" w:rsidRPr="000973D1" w:rsidRDefault="004E4D7D" w:rsidP="000973D1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0973D1">
        <w:rPr>
          <w:b/>
          <w:sz w:val="24"/>
          <w:szCs w:val="24"/>
        </w:rPr>
        <w:lastRenderedPageBreak/>
        <w:t>Here are some of the diverse parts of this sector which are vital to the nation.</w:t>
      </w:r>
    </w:p>
    <w:p w:rsidR="004E4D7D" w:rsidRPr="000973D1" w:rsidRDefault="004E4D7D" w:rsidP="004E4D7D">
      <w:pPr>
        <w:spacing w:after="0" w:line="240" w:lineRule="auto"/>
        <w:contextualSpacing/>
        <w:rPr>
          <w:b/>
          <w:sz w:val="24"/>
          <w:szCs w:val="24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3407"/>
        <w:gridCol w:w="3540"/>
        <w:gridCol w:w="3260"/>
      </w:tblGrid>
      <w:tr w:rsidR="00175D32" w:rsidRPr="00175D32" w:rsidTr="001616E9">
        <w:trPr>
          <w:trHeight w:val="6434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FB" w:rsidRPr="00175D32" w:rsidRDefault="004D06F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4D06FB" w:rsidRPr="00175D32" w:rsidRDefault="004D06FB">
            <w:pPr>
              <w:jc w:val="center"/>
              <w:rPr>
                <w:b/>
                <w:sz w:val="24"/>
                <w:szCs w:val="24"/>
              </w:rPr>
            </w:pPr>
            <w:r w:rsidRPr="00175D32">
              <w:rPr>
                <w:b/>
                <w:sz w:val="24"/>
                <w:szCs w:val="24"/>
              </w:rPr>
              <w:t>LAND MANAGEMENT AND CONSERVATION</w:t>
            </w:r>
          </w:p>
          <w:p w:rsidR="004D06FB" w:rsidRPr="00175D32" w:rsidRDefault="004D06FB">
            <w:pPr>
              <w:jc w:val="center"/>
              <w:rPr>
                <w:sz w:val="24"/>
                <w:szCs w:val="24"/>
              </w:rPr>
            </w:pPr>
            <w:r w:rsidRPr="00175D32">
              <w:rPr>
                <w:sz w:val="24"/>
                <w:szCs w:val="24"/>
              </w:rPr>
              <w:t>Covers</w:t>
            </w:r>
            <w:r w:rsidR="00495ADC" w:rsidRPr="00175D32">
              <w:rPr>
                <w:sz w:val="24"/>
                <w:szCs w:val="24"/>
              </w:rPr>
              <w:t xml:space="preserve"> al</w:t>
            </w:r>
            <w:r w:rsidRPr="00175D32">
              <w:rPr>
                <w:sz w:val="24"/>
                <w:szCs w:val="24"/>
              </w:rPr>
              <w:t>l aspects of work on the land from management and administrative roles to practical, ‘hands-on’ activities that may use trades already held.</w:t>
            </w:r>
          </w:p>
          <w:p w:rsidR="004D06FB" w:rsidRPr="00175D32" w:rsidRDefault="004D06FB">
            <w:pPr>
              <w:rPr>
                <w:sz w:val="24"/>
                <w:szCs w:val="24"/>
              </w:rPr>
            </w:pPr>
          </w:p>
          <w:p w:rsidR="004D06FB" w:rsidRPr="00175D32" w:rsidRDefault="004D06FB">
            <w:pPr>
              <w:rPr>
                <w:b/>
                <w:sz w:val="24"/>
                <w:szCs w:val="24"/>
              </w:rPr>
            </w:pPr>
          </w:p>
          <w:p w:rsidR="004D06FB" w:rsidRPr="00175D32" w:rsidRDefault="004D06FB">
            <w:pPr>
              <w:rPr>
                <w:b/>
                <w:sz w:val="24"/>
                <w:szCs w:val="24"/>
              </w:rPr>
            </w:pPr>
          </w:p>
          <w:p w:rsidR="004D06FB" w:rsidRPr="00175D32" w:rsidRDefault="004D06FB">
            <w:pPr>
              <w:rPr>
                <w:b/>
                <w:sz w:val="24"/>
                <w:szCs w:val="24"/>
              </w:rPr>
            </w:pPr>
            <w:r w:rsidRPr="00175D32">
              <w:rPr>
                <w:b/>
                <w:sz w:val="24"/>
                <w:szCs w:val="24"/>
              </w:rPr>
              <w:t>Farming</w:t>
            </w:r>
          </w:p>
          <w:p w:rsidR="004D06FB" w:rsidRPr="00175D32" w:rsidRDefault="004D06FB">
            <w:pPr>
              <w:rPr>
                <w:b/>
                <w:sz w:val="24"/>
                <w:szCs w:val="24"/>
              </w:rPr>
            </w:pPr>
            <w:r w:rsidRPr="00175D32">
              <w:rPr>
                <w:b/>
                <w:sz w:val="24"/>
                <w:szCs w:val="24"/>
              </w:rPr>
              <w:t>Agricultural Engineering</w:t>
            </w:r>
          </w:p>
          <w:p w:rsidR="004D06FB" w:rsidRPr="00175D32" w:rsidRDefault="004D06FB">
            <w:pPr>
              <w:rPr>
                <w:b/>
                <w:sz w:val="24"/>
                <w:szCs w:val="24"/>
              </w:rPr>
            </w:pPr>
            <w:r w:rsidRPr="00175D32">
              <w:rPr>
                <w:b/>
                <w:sz w:val="24"/>
                <w:szCs w:val="24"/>
              </w:rPr>
              <w:t>Countryside and Environment</w:t>
            </w:r>
          </w:p>
          <w:p w:rsidR="004D06FB" w:rsidRPr="00175D32" w:rsidRDefault="004D06FB">
            <w:pPr>
              <w:rPr>
                <w:b/>
                <w:sz w:val="24"/>
                <w:szCs w:val="24"/>
              </w:rPr>
            </w:pPr>
            <w:r w:rsidRPr="00175D32">
              <w:rPr>
                <w:b/>
                <w:sz w:val="24"/>
                <w:szCs w:val="24"/>
              </w:rPr>
              <w:t>Conservation</w:t>
            </w:r>
          </w:p>
          <w:p w:rsidR="004D06FB" w:rsidRPr="00175D32" w:rsidRDefault="004D06FB">
            <w:pPr>
              <w:rPr>
                <w:b/>
                <w:sz w:val="24"/>
                <w:szCs w:val="24"/>
              </w:rPr>
            </w:pPr>
            <w:r w:rsidRPr="00175D32">
              <w:rPr>
                <w:b/>
                <w:sz w:val="24"/>
                <w:szCs w:val="24"/>
              </w:rPr>
              <w:t>Arboriculture</w:t>
            </w:r>
          </w:p>
          <w:p w:rsidR="004D06FB" w:rsidRPr="00175D32" w:rsidRDefault="004D06FB">
            <w:pPr>
              <w:rPr>
                <w:b/>
                <w:sz w:val="24"/>
                <w:szCs w:val="24"/>
              </w:rPr>
            </w:pPr>
            <w:r w:rsidRPr="00175D32">
              <w:rPr>
                <w:b/>
                <w:sz w:val="24"/>
                <w:szCs w:val="24"/>
              </w:rPr>
              <w:t>Forestry</w:t>
            </w:r>
          </w:p>
          <w:p w:rsidR="004D06FB" w:rsidRPr="00175D32" w:rsidRDefault="004D06FB">
            <w:pPr>
              <w:rPr>
                <w:b/>
                <w:sz w:val="24"/>
                <w:szCs w:val="24"/>
              </w:rPr>
            </w:pPr>
            <w:r w:rsidRPr="00175D32">
              <w:rPr>
                <w:b/>
                <w:sz w:val="24"/>
                <w:szCs w:val="24"/>
              </w:rPr>
              <w:t xml:space="preserve">Horticulture </w:t>
            </w:r>
          </w:p>
          <w:p w:rsidR="004D06FB" w:rsidRPr="00175D32" w:rsidRDefault="004D06FB">
            <w:pPr>
              <w:rPr>
                <w:b/>
                <w:sz w:val="24"/>
                <w:szCs w:val="24"/>
              </w:rPr>
            </w:pPr>
            <w:r w:rsidRPr="00175D32">
              <w:rPr>
                <w:b/>
                <w:sz w:val="24"/>
                <w:szCs w:val="24"/>
              </w:rPr>
              <w:t xml:space="preserve">Game Keeping and River Management </w:t>
            </w:r>
          </w:p>
          <w:p w:rsidR="004D06FB" w:rsidRPr="00175D32" w:rsidRDefault="004D06FB" w:rsidP="00495ADC">
            <w:pPr>
              <w:rPr>
                <w:sz w:val="24"/>
                <w:szCs w:val="24"/>
              </w:rPr>
            </w:pPr>
            <w:r w:rsidRPr="00175D32">
              <w:rPr>
                <w:b/>
                <w:sz w:val="24"/>
                <w:szCs w:val="24"/>
              </w:rPr>
              <w:t>Small Holdings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FB" w:rsidRPr="00175D32" w:rsidRDefault="004D06FB">
            <w:pPr>
              <w:jc w:val="center"/>
              <w:rPr>
                <w:b/>
                <w:sz w:val="24"/>
                <w:szCs w:val="24"/>
              </w:rPr>
            </w:pPr>
          </w:p>
          <w:p w:rsidR="004D06FB" w:rsidRPr="00175D32" w:rsidRDefault="004D06FB">
            <w:pPr>
              <w:jc w:val="center"/>
              <w:rPr>
                <w:b/>
                <w:sz w:val="24"/>
                <w:szCs w:val="24"/>
              </w:rPr>
            </w:pPr>
            <w:r w:rsidRPr="00175D32">
              <w:rPr>
                <w:b/>
                <w:sz w:val="24"/>
                <w:szCs w:val="24"/>
              </w:rPr>
              <w:t>ENVIRONMENTAL (OUTDOOR)DESIGN, PRODUCTION AND LEISURE</w:t>
            </w:r>
          </w:p>
          <w:p w:rsidR="004D06FB" w:rsidRPr="00175D32" w:rsidRDefault="004D06FB">
            <w:pPr>
              <w:jc w:val="center"/>
              <w:rPr>
                <w:sz w:val="24"/>
                <w:szCs w:val="24"/>
              </w:rPr>
            </w:pPr>
            <w:r w:rsidRPr="00175D32">
              <w:rPr>
                <w:sz w:val="24"/>
                <w:szCs w:val="24"/>
              </w:rPr>
              <w:t xml:space="preserve">Covers careers available in areas where there is an end product or a service to people, there are opportunities for practical work or skilled craftsmanship. Many of the roles will offer the opportunity </w:t>
            </w:r>
            <w:r w:rsidR="00167B95" w:rsidRPr="00175D32">
              <w:rPr>
                <w:sz w:val="24"/>
                <w:szCs w:val="24"/>
              </w:rPr>
              <w:t>for direct</w:t>
            </w:r>
            <w:r w:rsidRPr="00175D32">
              <w:rPr>
                <w:sz w:val="24"/>
                <w:szCs w:val="24"/>
              </w:rPr>
              <w:t xml:space="preserve"> contact with the customer and the general public.</w:t>
            </w:r>
          </w:p>
          <w:p w:rsidR="004D06FB" w:rsidRPr="00175D32" w:rsidRDefault="004D06FB">
            <w:pPr>
              <w:rPr>
                <w:b/>
                <w:sz w:val="24"/>
                <w:szCs w:val="24"/>
              </w:rPr>
            </w:pPr>
            <w:r w:rsidRPr="00175D32">
              <w:rPr>
                <w:b/>
                <w:sz w:val="24"/>
                <w:szCs w:val="24"/>
              </w:rPr>
              <w:t>Floristry</w:t>
            </w:r>
          </w:p>
          <w:p w:rsidR="004D06FB" w:rsidRPr="00175D32" w:rsidRDefault="004D06FB">
            <w:pPr>
              <w:rPr>
                <w:b/>
                <w:sz w:val="24"/>
                <w:szCs w:val="24"/>
              </w:rPr>
            </w:pPr>
            <w:r w:rsidRPr="00175D32">
              <w:rPr>
                <w:b/>
                <w:sz w:val="24"/>
                <w:szCs w:val="24"/>
              </w:rPr>
              <w:t>Horticulture</w:t>
            </w:r>
          </w:p>
          <w:p w:rsidR="004D06FB" w:rsidRPr="00175D32" w:rsidRDefault="004D06FB">
            <w:pPr>
              <w:rPr>
                <w:b/>
                <w:sz w:val="24"/>
                <w:szCs w:val="24"/>
              </w:rPr>
            </w:pPr>
            <w:r w:rsidRPr="00175D32">
              <w:rPr>
                <w:b/>
                <w:sz w:val="24"/>
                <w:szCs w:val="24"/>
              </w:rPr>
              <w:t>Landscape Design</w:t>
            </w:r>
          </w:p>
          <w:p w:rsidR="004D06FB" w:rsidRPr="00175D32" w:rsidRDefault="004D06FB">
            <w:pPr>
              <w:rPr>
                <w:b/>
                <w:sz w:val="24"/>
                <w:szCs w:val="24"/>
              </w:rPr>
            </w:pPr>
            <w:r w:rsidRPr="00175D32">
              <w:rPr>
                <w:b/>
                <w:sz w:val="24"/>
                <w:szCs w:val="24"/>
              </w:rPr>
              <w:t>Leisure Pursuits</w:t>
            </w:r>
            <w:r w:rsidR="00004ACB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004ACB">
              <w:rPr>
                <w:b/>
                <w:sz w:val="24"/>
                <w:szCs w:val="24"/>
              </w:rPr>
              <w:t>eg</w:t>
            </w:r>
            <w:proofErr w:type="spellEnd"/>
            <w:r w:rsidR="00004ACB">
              <w:rPr>
                <w:b/>
                <w:sz w:val="24"/>
                <w:szCs w:val="24"/>
              </w:rPr>
              <w:t>: canoeing,  mountaineering</w:t>
            </w:r>
          </w:p>
          <w:p w:rsidR="004D06FB" w:rsidRPr="00175D32" w:rsidRDefault="004D06FB">
            <w:pPr>
              <w:rPr>
                <w:b/>
                <w:sz w:val="24"/>
                <w:szCs w:val="24"/>
              </w:rPr>
            </w:pPr>
            <w:r w:rsidRPr="00175D32">
              <w:rPr>
                <w:b/>
                <w:sz w:val="24"/>
                <w:szCs w:val="24"/>
              </w:rPr>
              <w:t>Viticulture</w:t>
            </w:r>
          </w:p>
          <w:p w:rsidR="004D06FB" w:rsidRPr="00175D32" w:rsidRDefault="004D06FB">
            <w:pPr>
              <w:rPr>
                <w:b/>
                <w:sz w:val="24"/>
                <w:szCs w:val="24"/>
              </w:rPr>
            </w:pPr>
            <w:r w:rsidRPr="00175D32">
              <w:rPr>
                <w:b/>
                <w:sz w:val="24"/>
                <w:szCs w:val="24"/>
              </w:rPr>
              <w:t>Green Space Management</w:t>
            </w:r>
          </w:p>
          <w:p w:rsidR="004D06FB" w:rsidRPr="00175D32" w:rsidRDefault="004D06FB">
            <w:pPr>
              <w:rPr>
                <w:b/>
                <w:sz w:val="24"/>
                <w:szCs w:val="24"/>
              </w:rPr>
            </w:pPr>
            <w:r w:rsidRPr="00175D32">
              <w:rPr>
                <w:b/>
                <w:sz w:val="24"/>
                <w:szCs w:val="24"/>
              </w:rPr>
              <w:t xml:space="preserve">Sports Turf Management </w:t>
            </w:r>
          </w:p>
          <w:p w:rsidR="004D06FB" w:rsidRPr="00175D32" w:rsidRDefault="004D06FB">
            <w:pPr>
              <w:rPr>
                <w:b/>
                <w:sz w:val="24"/>
                <w:szCs w:val="24"/>
              </w:rPr>
            </w:pPr>
            <w:r w:rsidRPr="00175D32">
              <w:rPr>
                <w:b/>
                <w:sz w:val="24"/>
                <w:szCs w:val="24"/>
              </w:rPr>
              <w:t>Aquaculture</w:t>
            </w:r>
          </w:p>
          <w:p w:rsidR="004D06FB" w:rsidRPr="00175D32" w:rsidRDefault="004D0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FB" w:rsidRPr="00175D32" w:rsidRDefault="004D06FB">
            <w:pPr>
              <w:jc w:val="center"/>
              <w:rPr>
                <w:b/>
                <w:sz w:val="24"/>
                <w:szCs w:val="24"/>
              </w:rPr>
            </w:pPr>
          </w:p>
          <w:p w:rsidR="004D06FB" w:rsidRPr="00175D32" w:rsidRDefault="004D06FB">
            <w:pPr>
              <w:jc w:val="center"/>
              <w:rPr>
                <w:b/>
                <w:sz w:val="24"/>
                <w:szCs w:val="24"/>
              </w:rPr>
            </w:pPr>
            <w:r w:rsidRPr="00175D32">
              <w:rPr>
                <w:b/>
                <w:sz w:val="24"/>
                <w:szCs w:val="24"/>
              </w:rPr>
              <w:t>ANIMAL CARE</w:t>
            </w:r>
          </w:p>
          <w:p w:rsidR="004D06FB" w:rsidRPr="00175D32" w:rsidRDefault="004D06FB">
            <w:pPr>
              <w:jc w:val="center"/>
              <w:rPr>
                <w:sz w:val="24"/>
                <w:szCs w:val="24"/>
              </w:rPr>
            </w:pPr>
            <w:r w:rsidRPr="00175D32">
              <w:rPr>
                <w:sz w:val="24"/>
                <w:szCs w:val="24"/>
              </w:rPr>
              <w:t>Covers the care of all types of animal, there welfare and in many cases training.</w:t>
            </w:r>
          </w:p>
          <w:p w:rsidR="004D06FB" w:rsidRPr="00175D32" w:rsidRDefault="004D06FB">
            <w:pPr>
              <w:jc w:val="center"/>
              <w:rPr>
                <w:b/>
                <w:sz w:val="24"/>
                <w:szCs w:val="24"/>
              </w:rPr>
            </w:pPr>
          </w:p>
          <w:p w:rsidR="004D06FB" w:rsidRPr="00175D32" w:rsidRDefault="004D06FB">
            <w:pPr>
              <w:rPr>
                <w:b/>
                <w:sz w:val="24"/>
                <w:szCs w:val="24"/>
              </w:rPr>
            </w:pPr>
          </w:p>
          <w:p w:rsidR="004D06FB" w:rsidRPr="00175D32" w:rsidRDefault="004D06FB">
            <w:pPr>
              <w:rPr>
                <w:b/>
                <w:sz w:val="24"/>
                <w:szCs w:val="24"/>
              </w:rPr>
            </w:pPr>
          </w:p>
          <w:p w:rsidR="004D06FB" w:rsidRPr="00175D32" w:rsidRDefault="004D06FB">
            <w:pPr>
              <w:rPr>
                <w:b/>
                <w:sz w:val="24"/>
                <w:szCs w:val="24"/>
              </w:rPr>
            </w:pPr>
          </w:p>
          <w:p w:rsidR="004D06FB" w:rsidRPr="00175D32" w:rsidRDefault="004D06FB">
            <w:pPr>
              <w:rPr>
                <w:b/>
                <w:sz w:val="24"/>
                <w:szCs w:val="24"/>
              </w:rPr>
            </w:pPr>
          </w:p>
          <w:p w:rsidR="004D06FB" w:rsidRPr="00175D32" w:rsidRDefault="004D06FB">
            <w:pPr>
              <w:rPr>
                <w:b/>
                <w:sz w:val="24"/>
                <w:szCs w:val="24"/>
              </w:rPr>
            </w:pPr>
          </w:p>
          <w:p w:rsidR="004D06FB" w:rsidRPr="00175D32" w:rsidRDefault="004D06FB">
            <w:pPr>
              <w:rPr>
                <w:b/>
                <w:sz w:val="24"/>
                <w:szCs w:val="24"/>
              </w:rPr>
            </w:pPr>
          </w:p>
          <w:p w:rsidR="004D06FB" w:rsidRPr="00175D32" w:rsidRDefault="004D06FB">
            <w:pPr>
              <w:rPr>
                <w:b/>
                <w:sz w:val="24"/>
                <w:szCs w:val="24"/>
              </w:rPr>
            </w:pPr>
            <w:r w:rsidRPr="00175D32">
              <w:rPr>
                <w:b/>
                <w:sz w:val="24"/>
                <w:szCs w:val="24"/>
              </w:rPr>
              <w:t xml:space="preserve">Equine – The Horse industry </w:t>
            </w:r>
          </w:p>
          <w:p w:rsidR="004D06FB" w:rsidRPr="00175D32" w:rsidRDefault="004D06FB">
            <w:pPr>
              <w:rPr>
                <w:b/>
                <w:sz w:val="24"/>
                <w:szCs w:val="24"/>
              </w:rPr>
            </w:pPr>
            <w:r w:rsidRPr="00175D32">
              <w:rPr>
                <w:b/>
                <w:sz w:val="24"/>
                <w:szCs w:val="24"/>
              </w:rPr>
              <w:t>Farriery</w:t>
            </w:r>
          </w:p>
          <w:p w:rsidR="004D06FB" w:rsidRPr="00175D32" w:rsidRDefault="004D06FB">
            <w:pPr>
              <w:rPr>
                <w:b/>
                <w:sz w:val="24"/>
                <w:szCs w:val="24"/>
              </w:rPr>
            </w:pPr>
            <w:r w:rsidRPr="00175D32">
              <w:rPr>
                <w:b/>
                <w:sz w:val="24"/>
                <w:szCs w:val="24"/>
              </w:rPr>
              <w:t>Veterinary activities</w:t>
            </w:r>
          </w:p>
          <w:p w:rsidR="004D06FB" w:rsidRPr="00175D32" w:rsidRDefault="004D06FB">
            <w:pPr>
              <w:rPr>
                <w:b/>
                <w:sz w:val="24"/>
                <w:szCs w:val="24"/>
              </w:rPr>
            </w:pPr>
            <w:r w:rsidRPr="00175D32">
              <w:rPr>
                <w:b/>
                <w:sz w:val="24"/>
                <w:szCs w:val="24"/>
              </w:rPr>
              <w:t>Domestic and Companion Animals</w:t>
            </w:r>
          </w:p>
          <w:p w:rsidR="004D06FB" w:rsidRPr="00175D32" w:rsidRDefault="004D06FB">
            <w:pPr>
              <w:rPr>
                <w:b/>
                <w:sz w:val="24"/>
                <w:szCs w:val="24"/>
              </w:rPr>
            </w:pPr>
            <w:r w:rsidRPr="00175D32">
              <w:rPr>
                <w:b/>
                <w:sz w:val="24"/>
                <w:szCs w:val="24"/>
              </w:rPr>
              <w:t>Zoos and Wild Life Parks</w:t>
            </w:r>
          </w:p>
          <w:p w:rsidR="004D06FB" w:rsidRPr="00175D32" w:rsidRDefault="004D06FB">
            <w:pPr>
              <w:rPr>
                <w:b/>
                <w:sz w:val="24"/>
                <w:szCs w:val="24"/>
              </w:rPr>
            </w:pPr>
          </w:p>
          <w:p w:rsidR="004D06FB" w:rsidRPr="00175D32" w:rsidRDefault="004D06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5ADC" w:rsidRPr="00175D32" w:rsidRDefault="00495ADC" w:rsidP="00495ADC">
      <w:pPr>
        <w:spacing w:after="0"/>
        <w:rPr>
          <w:strike/>
          <w:sz w:val="24"/>
          <w:szCs w:val="24"/>
        </w:rPr>
      </w:pPr>
    </w:p>
    <w:p w:rsidR="00FA07C9" w:rsidRPr="00175D32" w:rsidRDefault="00FA07C9" w:rsidP="00FA07C9">
      <w:pPr>
        <w:spacing w:after="0"/>
        <w:jc w:val="center"/>
        <w:rPr>
          <w:b/>
          <w:sz w:val="24"/>
          <w:szCs w:val="24"/>
        </w:rPr>
      </w:pPr>
      <w:r w:rsidRPr="00175D32">
        <w:rPr>
          <w:b/>
          <w:sz w:val="24"/>
          <w:szCs w:val="24"/>
        </w:rPr>
        <w:t xml:space="preserve">THE PILOTS ARE DESIGNED TO TEST THE SYSTEM AND WE AIM TO ACHIEVE THE OBJECTIVES AS FAR AS POSSIBLE! </w:t>
      </w:r>
    </w:p>
    <w:p w:rsidR="00FA07C9" w:rsidRPr="00175D32" w:rsidRDefault="00FA07C9" w:rsidP="00FA07C9">
      <w:pPr>
        <w:spacing w:after="0"/>
        <w:jc w:val="center"/>
        <w:rPr>
          <w:b/>
          <w:sz w:val="24"/>
          <w:szCs w:val="24"/>
        </w:rPr>
      </w:pPr>
      <w:r w:rsidRPr="00175D32">
        <w:rPr>
          <w:b/>
          <w:sz w:val="24"/>
          <w:szCs w:val="24"/>
        </w:rPr>
        <w:t xml:space="preserve">SUPPORTED BY THE VERY PROFESSIONAL STAFF OF PLUMPTON COLLEGE WE WILL DO OUR BEST TO GET THE PROGRAMME RIGHT FIRST TIME </w:t>
      </w:r>
    </w:p>
    <w:p w:rsidR="00495ADC" w:rsidRPr="00175D32" w:rsidRDefault="00FA07C9" w:rsidP="00FA07C9">
      <w:pPr>
        <w:spacing w:after="0"/>
        <w:jc w:val="center"/>
        <w:rPr>
          <w:b/>
          <w:sz w:val="24"/>
          <w:szCs w:val="24"/>
        </w:rPr>
      </w:pPr>
      <w:r w:rsidRPr="00175D32">
        <w:rPr>
          <w:b/>
          <w:sz w:val="24"/>
          <w:szCs w:val="24"/>
        </w:rPr>
        <w:t>THIS COULD RESULT IN YOU EMBARKIN</w:t>
      </w:r>
      <w:r w:rsidR="00F508A4">
        <w:rPr>
          <w:b/>
          <w:sz w:val="24"/>
          <w:szCs w:val="24"/>
        </w:rPr>
        <w:t>G ON A WORTHWHILE SECOND CAREER.</w:t>
      </w:r>
    </w:p>
    <w:p w:rsidR="004305F6" w:rsidRPr="00175D32" w:rsidRDefault="004305F6" w:rsidP="00FA07C9">
      <w:pPr>
        <w:spacing w:after="0"/>
        <w:jc w:val="center"/>
        <w:rPr>
          <w:b/>
          <w:sz w:val="24"/>
          <w:szCs w:val="24"/>
        </w:rPr>
      </w:pPr>
    </w:p>
    <w:p w:rsidR="0052562C" w:rsidRDefault="00495ADC" w:rsidP="00ED6581">
      <w:pPr>
        <w:spacing w:after="0"/>
        <w:rPr>
          <w:rFonts w:ascii="Blackadder ITC" w:hAnsi="Blackadder ITC"/>
          <w:b/>
          <w:sz w:val="48"/>
          <w:szCs w:val="48"/>
        </w:rPr>
      </w:pPr>
      <w:r w:rsidRPr="00175D32">
        <w:rPr>
          <w:rFonts w:ascii="Blackadder ITC" w:hAnsi="Blackadder ITC"/>
          <w:b/>
          <w:sz w:val="48"/>
          <w:szCs w:val="48"/>
        </w:rPr>
        <w:t>David Steele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065"/>
        <w:gridCol w:w="5771"/>
      </w:tblGrid>
      <w:tr w:rsidR="0052562C" w:rsidTr="0052562C">
        <w:trPr>
          <w:tblCellSpacing w:w="15" w:type="dxa"/>
        </w:trPr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62C" w:rsidRDefault="0052562C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619125" cy="847725"/>
                  <wp:effectExtent l="0" t="0" r="9525" b="9525"/>
                  <wp:wrapSquare wrapText="bothSides"/>
                  <wp:docPr id="4" name="Picture 4" descr="high_ground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igh_groun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62C" w:rsidRDefault="0052562C" w:rsidP="0052562C">
            <w:pPr>
              <w:spacing w:after="0"/>
              <w:rPr>
                <w:rFonts w:ascii="Arial" w:eastAsia="Times New Roman" w:hAnsi="Arial" w:cs="Arial"/>
                <w:noProof/>
                <w:color w:val="2E42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E421A"/>
                <w:sz w:val="21"/>
                <w:szCs w:val="21"/>
              </w:rPr>
              <w:t>David KP Steele MBE</w:t>
            </w:r>
            <w:r>
              <w:rPr>
                <w:rFonts w:ascii="Arial" w:eastAsia="Times New Roman" w:hAnsi="Arial" w:cs="Arial"/>
                <w:noProof/>
                <w:color w:val="2E421A"/>
                <w:sz w:val="20"/>
                <w:szCs w:val="20"/>
              </w:rPr>
              <w:br/>
              <w:t>Director of Operations</w:t>
            </w:r>
          </w:p>
          <w:p w:rsidR="0052562C" w:rsidRDefault="0052562C" w:rsidP="0052562C">
            <w:pPr>
              <w:spacing w:after="0"/>
              <w:rPr>
                <w:rFonts w:ascii="Arial" w:eastAsia="Times New Roman" w:hAnsi="Arial" w:cs="Arial"/>
                <w:noProof/>
                <w:color w:val="2E421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E421A"/>
                <w:sz w:val="18"/>
                <w:szCs w:val="18"/>
              </w:rPr>
              <w:t>HighGround</w:t>
            </w:r>
            <w:r>
              <w:rPr>
                <w:rFonts w:ascii="Arial" w:eastAsia="Times New Roman" w:hAnsi="Arial" w:cs="Arial"/>
                <w:noProof/>
                <w:color w:val="2E421A"/>
                <w:sz w:val="18"/>
                <w:szCs w:val="18"/>
              </w:rPr>
              <w:br/>
              <w:t>RHQ</w:t>
            </w:r>
            <w:r>
              <w:rPr>
                <w:rFonts w:ascii="Arial" w:eastAsia="Times New Roman" w:hAnsi="Arial" w:cs="Arial"/>
                <w:noProof/>
                <w:color w:val="2E421A"/>
                <w:sz w:val="18"/>
                <w:szCs w:val="18"/>
              </w:rPr>
              <w:br/>
              <w:t>The London Scottish Regiment</w:t>
            </w:r>
            <w:r>
              <w:rPr>
                <w:rFonts w:ascii="Arial" w:eastAsia="Times New Roman" w:hAnsi="Arial" w:cs="Arial"/>
                <w:noProof/>
                <w:color w:val="2E421A"/>
                <w:sz w:val="18"/>
                <w:szCs w:val="18"/>
              </w:rPr>
              <w:br/>
              <w:t>95 Horseferry Road</w:t>
            </w:r>
            <w:r>
              <w:rPr>
                <w:rFonts w:ascii="Arial" w:eastAsia="Times New Roman" w:hAnsi="Arial" w:cs="Arial"/>
                <w:noProof/>
                <w:color w:val="2E421A"/>
                <w:sz w:val="18"/>
                <w:szCs w:val="18"/>
              </w:rPr>
              <w:br/>
              <w:t>London </w:t>
            </w:r>
            <w:r>
              <w:rPr>
                <w:rFonts w:ascii="Arial" w:eastAsia="Times New Roman" w:hAnsi="Arial" w:cs="Arial"/>
                <w:noProof/>
                <w:color w:val="2E421A"/>
                <w:sz w:val="18"/>
                <w:szCs w:val="18"/>
              </w:rPr>
              <w:br/>
              <w:t>SW1P 2DX</w:t>
            </w:r>
          </w:p>
          <w:p w:rsidR="0052562C" w:rsidRDefault="0052562C" w:rsidP="0052562C">
            <w:pPr>
              <w:spacing w:after="0"/>
              <w:rPr>
                <w:rFonts w:ascii="Arial" w:eastAsia="Times New Roman" w:hAnsi="Arial" w:cs="Arial"/>
                <w:noProof/>
                <w:color w:val="2E421A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E421A"/>
                <w:sz w:val="20"/>
                <w:szCs w:val="20"/>
              </w:rPr>
              <w:t>email:</w:t>
            </w:r>
            <w:r>
              <w:rPr>
                <w:rFonts w:ascii="Arial" w:eastAsia="Times New Roman" w:hAnsi="Arial" w:cs="Arial"/>
                <w:noProof/>
                <w:color w:val="2E421A"/>
                <w:sz w:val="20"/>
                <w:szCs w:val="20"/>
              </w:rPr>
              <w:t> </w:t>
            </w:r>
            <w:hyperlink r:id="rId11" w:history="1">
              <w:r>
                <w:rPr>
                  <w:rStyle w:val="Hyperlink"/>
                  <w:rFonts w:ascii="Arial" w:eastAsia="Times New Roman" w:hAnsi="Arial" w:cs="Arial"/>
                  <w:noProof/>
                  <w:color w:val="2E421A"/>
                  <w:sz w:val="20"/>
                  <w:szCs w:val="20"/>
                </w:rPr>
                <w:t>david.steele@highground-uk.org</w:t>
              </w:r>
            </w:hyperlink>
            <w:r>
              <w:rPr>
                <w:rFonts w:ascii="Arial" w:eastAsia="Times New Roman" w:hAnsi="Arial" w:cs="Arial"/>
                <w:noProof/>
                <w:color w:val="2E421A"/>
                <w:sz w:val="20"/>
                <w:szCs w:val="20"/>
              </w:rPr>
              <w:t> - </w:t>
            </w:r>
            <w:r>
              <w:rPr>
                <w:rFonts w:ascii="Arial" w:eastAsia="Times New Roman" w:hAnsi="Arial" w:cs="Arial"/>
                <w:b/>
                <w:bCs/>
                <w:noProof/>
                <w:color w:val="2E421A"/>
                <w:sz w:val="20"/>
                <w:szCs w:val="20"/>
              </w:rPr>
              <w:t>mobile:</w:t>
            </w:r>
            <w:r>
              <w:rPr>
                <w:rFonts w:ascii="Arial" w:eastAsia="Times New Roman" w:hAnsi="Arial" w:cs="Arial"/>
                <w:noProof/>
                <w:color w:val="2E421A"/>
                <w:sz w:val="20"/>
                <w:szCs w:val="20"/>
              </w:rPr>
              <w:t>07766 130656</w:t>
            </w:r>
            <w:r>
              <w:rPr>
                <w:rFonts w:ascii="Arial" w:eastAsia="Times New Roman" w:hAnsi="Arial" w:cs="Arial"/>
                <w:noProof/>
                <w:color w:val="2E421A"/>
                <w:sz w:val="20"/>
                <w:szCs w:val="20"/>
              </w:rPr>
              <w:br/>
            </w:r>
            <w:hyperlink r:id="rId12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noProof/>
                  <w:color w:val="2E421A"/>
                  <w:sz w:val="20"/>
                  <w:szCs w:val="20"/>
                </w:rPr>
                <w:t>www.highground-uk.org</w:t>
              </w:r>
            </w:hyperlink>
          </w:p>
        </w:tc>
      </w:tr>
    </w:tbl>
    <w:p w:rsidR="00BF439D" w:rsidRPr="00175D32" w:rsidRDefault="00580A3F" w:rsidP="0093690E">
      <w:pPr>
        <w:jc w:val="center"/>
        <w:rPr>
          <w:b/>
          <w:sz w:val="28"/>
          <w:szCs w:val="28"/>
        </w:rPr>
      </w:pPr>
      <w:r w:rsidRPr="00175D32">
        <w:rPr>
          <w:b/>
          <w:sz w:val="28"/>
          <w:szCs w:val="28"/>
        </w:rPr>
        <w:t xml:space="preserve">COMPLETED </w:t>
      </w:r>
      <w:r w:rsidR="00DB5AA0" w:rsidRPr="00175D32">
        <w:rPr>
          <w:b/>
          <w:sz w:val="28"/>
          <w:szCs w:val="28"/>
        </w:rPr>
        <w:t>PROFORMA TO BE RETURNED TO: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275"/>
      </w:tblGrid>
      <w:tr w:rsidR="00175D32" w:rsidRPr="00175D32" w:rsidTr="0093690E">
        <w:trPr>
          <w:tblCellSpacing w:w="15" w:type="dxa"/>
        </w:trPr>
        <w:tc>
          <w:tcPr>
            <w:tcW w:w="72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42F" w:rsidRPr="00175D32" w:rsidRDefault="00580A3F" w:rsidP="005B042F">
            <w:pPr>
              <w:spacing w:after="0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175D32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lastRenderedPageBreak/>
              <w:t>HighGround</w:t>
            </w:r>
            <w:r w:rsidR="0047460E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 xml:space="preserve">, </w:t>
            </w:r>
            <w:r w:rsidRPr="00175D32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 xml:space="preserve">RHQ, The London Scottish Regiment, 95 Horseferry Road, London, </w:t>
            </w:r>
            <w:r w:rsidR="0047460E" w:rsidRPr="00175D32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SW1P 2DX</w:t>
            </w:r>
            <w:r w:rsidR="0047460E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 xml:space="preserve">; </w:t>
            </w:r>
            <w:r w:rsidR="005B042F" w:rsidRPr="00175D32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Or :</w:t>
            </w:r>
          </w:p>
          <w:p w:rsidR="00580A3F" w:rsidRPr="00175D32" w:rsidRDefault="00580A3F" w:rsidP="0047460E">
            <w:pPr>
              <w:spacing w:after="0"/>
              <w:rPr>
                <w:rFonts w:ascii="Arial" w:eastAsia="Times New Roman" w:hAnsi="Arial" w:cs="Arial"/>
                <w:b/>
                <w:noProof/>
                <w:sz w:val="15"/>
                <w:szCs w:val="15"/>
              </w:rPr>
            </w:pPr>
            <w:r w:rsidRPr="00175D32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email:</w:t>
            </w:r>
            <w:r w:rsidRPr="00175D32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 </w:t>
            </w:r>
            <w:hyperlink r:id="rId13" w:history="1">
              <w:r w:rsidRPr="00175D32">
                <w:rPr>
                  <w:rStyle w:val="Hyperlink"/>
                  <w:rFonts w:ascii="Arial" w:eastAsia="Times New Roman" w:hAnsi="Arial" w:cs="Arial"/>
                  <w:b/>
                  <w:noProof/>
                  <w:color w:val="auto"/>
                  <w:sz w:val="20"/>
                  <w:szCs w:val="20"/>
                </w:rPr>
                <w:t>david.steele@highground-uk.org</w:t>
              </w:r>
            </w:hyperlink>
            <w:r w:rsidRPr="00175D32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 - </w:t>
            </w:r>
            <w:r w:rsidRPr="00175D32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mobile:</w:t>
            </w:r>
            <w:r w:rsidRPr="00175D32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07766 </w:t>
            </w:r>
            <w:r w:rsidR="0093690E" w:rsidRPr="00175D32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1</w:t>
            </w:r>
            <w:r w:rsidRPr="00175D32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30656</w:t>
            </w:r>
            <w:r w:rsidR="0047460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, </w:t>
            </w:r>
            <w:hyperlink r:id="rId14" w:history="1">
              <w:r w:rsidRPr="00175D32">
                <w:rPr>
                  <w:rStyle w:val="Hyperlink"/>
                  <w:rFonts w:ascii="Arial" w:eastAsia="Times New Roman" w:hAnsi="Arial" w:cs="Arial"/>
                  <w:b/>
                  <w:bCs/>
                  <w:noProof/>
                  <w:color w:val="auto"/>
                  <w:sz w:val="20"/>
                  <w:szCs w:val="20"/>
                </w:rPr>
                <w:t>www.highground-uk.org</w:t>
              </w:r>
            </w:hyperlink>
          </w:p>
        </w:tc>
      </w:tr>
    </w:tbl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52"/>
        <w:gridCol w:w="3100"/>
        <w:gridCol w:w="6379"/>
      </w:tblGrid>
      <w:tr w:rsidR="00175D32" w:rsidRPr="001D7E93" w:rsidTr="00001496">
        <w:tc>
          <w:tcPr>
            <w:tcW w:w="552" w:type="dxa"/>
          </w:tcPr>
          <w:p w:rsidR="006F44F5" w:rsidRPr="001D7E93" w:rsidRDefault="006F44F5" w:rsidP="006F44F5">
            <w:pPr>
              <w:jc w:val="center"/>
              <w:rPr>
                <w:rFonts w:ascii="Calibri" w:hAnsi="Calibri" w:cs="Times New Roman"/>
                <w:b/>
                <w:lang w:eastAsia="en-GB"/>
              </w:rPr>
            </w:pPr>
            <w:r w:rsidRPr="001D7E93">
              <w:rPr>
                <w:rFonts w:ascii="Calibri" w:hAnsi="Calibri" w:cs="Times New Roman"/>
                <w:b/>
                <w:lang w:eastAsia="en-GB"/>
              </w:rPr>
              <w:t>ER</w:t>
            </w:r>
          </w:p>
        </w:tc>
        <w:tc>
          <w:tcPr>
            <w:tcW w:w="3100" w:type="dxa"/>
          </w:tcPr>
          <w:p w:rsidR="006F44F5" w:rsidRPr="001D7E93" w:rsidRDefault="00001496" w:rsidP="00001496">
            <w:pPr>
              <w:rPr>
                <w:rFonts w:ascii="Calibri" w:hAnsi="Calibri" w:cs="Times New Roman"/>
                <w:b/>
                <w:lang w:eastAsia="en-GB"/>
              </w:rPr>
            </w:pPr>
            <w:r w:rsidRPr="001D7E93">
              <w:rPr>
                <w:rFonts w:ascii="Calibri" w:hAnsi="Calibri" w:cs="Times New Roman"/>
                <w:b/>
                <w:lang w:eastAsia="en-GB"/>
              </w:rPr>
              <w:t>INFORMATION REQUIRED</w:t>
            </w:r>
          </w:p>
        </w:tc>
        <w:tc>
          <w:tcPr>
            <w:tcW w:w="6379" w:type="dxa"/>
          </w:tcPr>
          <w:p w:rsidR="006F44F5" w:rsidRPr="001D7E93" w:rsidRDefault="00001496" w:rsidP="006F44F5">
            <w:pPr>
              <w:jc w:val="center"/>
              <w:rPr>
                <w:rFonts w:ascii="Calibri" w:hAnsi="Calibri" w:cs="Times New Roman"/>
                <w:b/>
                <w:lang w:eastAsia="en-GB"/>
              </w:rPr>
            </w:pPr>
            <w:r w:rsidRPr="001D7E93">
              <w:rPr>
                <w:rFonts w:ascii="Calibri" w:hAnsi="Calibri" w:cs="Times New Roman"/>
                <w:b/>
                <w:lang w:eastAsia="en-GB"/>
              </w:rPr>
              <w:t>DETAILS BY INDIVIDUAL (BLOCK CAPITALS PLEASE)</w:t>
            </w:r>
          </w:p>
        </w:tc>
      </w:tr>
      <w:tr w:rsidR="00175D32" w:rsidRPr="001D7E93" w:rsidTr="00001496">
        <w:tc>
          <w:tcPr>
            <w:tcW w:w="552" w:type="dxa"/>
          </w:tcPr>
          <w:p w:rsidR="006F44F5" w:rsidRPr="001D7E93" w:rsidRDefault="006F44F5" w:rsidP="006F44F5">
            <w:pPr>
              <w:jc w:val="center"/>
              <w:rPr>
                <w:rFonts w:ascii="Calibri" w:hAnsi="Calibri" w:cs="Times New Roman"/>
                <w:lang w:eastAsia="en-GB"/>
              </w:rPr>
            </w:pPr>
            <w:r w:rsidRPr="001D7E93">
              <w:rPr>
                <w:rFonts w:ascii="Calibri" w:hAnsi="Calibri" w:cs="Times New Roman"/>
                <w:lang w:eastAsia="en-GB"/>
              </w:rPr>
              <w:t>1.</w:t>
            </w:r>
          </w:p>
        </w:tc>
        <w:tc>
          <w:tcPr>
            <w:tcW w:w="3100" w:type="dxa"/>
          </w:tcPr>
          <w:p w:rsidR="006F44F5" w:rsidRPr="001D7E93" w:rsidRDefault="00001496" w:rsidP="00001496">
            <w:pPr>
              <w:rPr>
                <w:rFonts w:ascii="Calibri" w:hAnsi="Calibri" w:cs="Times New Roman"/>
                <w:lang w:eastAsia="en-GB"/>
              </w:rPr>
            </w:pPr>
            <w:r w:rsidRPr="001D7E93">
              <w:rPr>
                <w:rFonts w:ascii="Calibri" w:hAnsi="Calibri" w:cs="Times New Roman"/>
                <w:lang w:eastAsia="en-GB"/>
              </w:rPr>
              <w:t>NAME</w:t>
            </w:r>
          </w:p>
        </w:tc>
        <w:tc>
          <w:tcPr>
            <w:tcW w:w="6379" w:type="dxa"/>
          </w:tcPr>
          <w:p w:rsidR="006F44F5" w:rsidRPr="001D7E93" w:rsidRDefault="006F44F5" w:rsidP="006F44F5">
            <w:pPr>
              <w:jc w:val="center"/>
              <w:rPr>
                <w:rFonts w:ascii="Calibri" w:hAnsi="Calibri" w:cs="Times New Roman"/>
                <w:lang w:eastAsia="en-GB"/>
              </w:rPr>
            </w:pPr>
          </w:p>
        </w:tc>
      </w:tr>
      <w:tr w:rsidR="00175D32" w:rsidRPr="001D7E93" w:rsidTr="00001496">
        <w:tc>
          <w:tcPr>
            <w:tcW w:w="552" w:type="dxa"/>
          </w:tcPr>
          <w:p w:rsidR="006F44F5" w:rsidRPr="001D7E93" w:rsidRDefault="006F44F5" w:rsidP="006F44F5">
            <w:pPr>
              <w:jc w:val="center"/>
              <w:rPr>
                <w:rFonts w:ascii="Calibri" w:hAnsi="Calibri" w:cs="Times New Roman"/>
                <w:lang w:eastAsia="en-GB"/>
              </w:rPr>
            </w:pPr>
            <w:r w:rsidRPr="001D7E93">
              <w:rPr>
                <w:rFonts w:ascii="Calibri" w:hAnsi="Calibri" w:cs="Times New Roman"/>
                <w:lang w:eastAsia="en-GB"/>
              </w:rPr>
              <w:t>2.</w:t>
            </w:r>
          </w:p>
        </w:tc>
        <w:tc>
          <w:tcPr>
            <w:tcW w:w="3100" w:type="dxa"/>
          </w:tcPr>
          <w:p w:rsidR="006F44F5" w:rsidRPr="001D7E93" w:rsidRDefault="00001496" w:rsidP="00001496">
            <w:r w:rsidRPr="001D7E93">
              <w:t>SERVICE AND TRADE</w:t>
            </w:r>
          </w:p>
        </w:tc>
        <w:tc>
          <w:tcPr>
            <w:tcW w:w="6379" w:type="dxa"/>
          </w:tcPr>
          <w:p w:rsidR="006F44F5" w:rsidRPr="001D7E93" w:rsidRDefault="006F44F5" w:rsidP="006F44F5">
            <w:pPr>
              <w:jc w:val="center"/>
              <w:rPr>
                <w:rFonts w:ascii="Calibri" w:hAnsi="Calibri" w:cs="Times New Roman"/>
                <w:lang w:eastAsia="en-GB"/>
              </w:rPr>
            </w:pPr>
          </w:p>
        </w:tc>
      </w:tr>
      <w:tr w:rsidR="00175D32" w:rsidRPr="001D7E93" w:rsidTr="00001496">
        <w:tc>
          <w:tcPr>
            <w:tcW w:w="552" w:type="dxa"/>
          </w:tcPr>
          <w:p w:rsidR="006F44F5" w:rsidRPr="001D7E93" w:rsidRDefault="006F44F5" w:rsidP="006F44F5">
            <w:pPr>
              <w:jc w:val="center"/>
              <w:rPr>
                <w:rFonts w:ascii="Calibri" w:hAnsi="Calibri" w:cs="Times New Roman"/>
                <w:lang w:eastAsia="en-GB"/>
              </w:rPr>
            </w:pPr>
            <w:r w:rsidRPr="001D7E93">
              <w:rPr>
                <w:rFonts w:ascii="Calibri" w:hAnsi="Calibri" w:cs="Times New Roman"/>
                <w:lang w:eastAsia="en-GB"/>
              </w:rPr>
              <w:t>3.</w:t>
            </w:r>
          </w:p>
        </w:tc>
        <w:tc>
          <w:tcPr>
            <w:tcW w:w="3100" w:type="dxa"/>
          </w:tcPr>
          <w:p w:rsidR="006F44F5" w:rsidRPr="001D7E93" w:rsidRDefault="00001496" w:rsidP="00001496">
            <w:r w:rsidRPr="001D7E93">
              <w:t>LENGTH</w:t>
            </w:r>
            <w:r w:rsidR="00750504" w:rsidRPr="001D7E93">
              <w:t>/DATES</w:t>
            </w:r>
            <w:r w:rsidRPr="001D7E93">
              <w:t xml:space="preserve"> OF SERVICE</w:t>
            </w:r>
          </w:p>
        </w:tc>
        <w:tc>
          <w:tcPr>
            <w:tcW w:w="6379" w:type="dxa"/>
          </w:tcPr>
          <w:p w:rsidR="006F44F5" w:rsidRPr="001D7E93" w:rsidRDefault="006F44F5" w:rsidP="006F44F5">
            <w:pPr>
              <w:jc w:val="center"/>
              <w:rPr>
                <w:rFonts w:ascii="Calibri" w:hAnsi="Calibri" w:cs="Times New Roman"/>
                <w:lang w:eastAsia="en-GB"/>
              </w:rPr>
            </w:pPr>
          </w:p>
        </w:tc>
      </w:tr>
      <w:tr w:rsidR="00175D32" w:rsidRPr="001D7E93" w:rsidTr="00001496">
        <w:tc>
          <w:tcPr>
            <w:tcW w:w="552" w:type="dxa"/>
          </w:tcPr>
          <w:p w:rsidR="006F44F5" w:rsidRPr="001D7E93" w:rsidRDefault="006F44F5" w:rsidP="006F44F5">
            <w:pPr>
              <w:jc w:val="center"/>
              <w:rPr>
                <w:rFonts w:ascii="Calibri" w:hAnsi="Calibri" w:cs="Times New Roman"/>
                <w:lang w:eastAsia="en-GB"/>
              </w:rPr>
            </w:pPr>
            <w:r w:rsidRPr="001D7E93">
              <w:rPr>
                <w:rFonts w:ascii="Calibri" w:hAnsi="Calibri" w:cs="Times New Roman"/>
                <w:lang w:eastAsia="en-GB"/>
              </w:rPr>
              <w:t>4.</w:t>
            </w:r>
          </w:p>
        </w:tc>
        <w:tc>
          <w:tcPr>
            <w:tcW w:w="3100" w:type="dxa"/>
          </w:tcPr>
          <w:p w:rsidR="006F44F5" w:rsidRPr="001D7E93" w:rsidRDefault="00001496" w:rsidP="00001496">
            <w:r w:rsidRPr="001D7E93">
              <w:t>CONTACT DETAILS:</w:t>
            </w:r>
          </w:p>
          <w:p w:rsidR="00001496" w:rsidRPr="001D7E93" w:rsidRDefault="00001496" w:rsidP="00001496">
            <w:pPr>
              <w:ind w:left="720"/>
            </w:pPr>
            <w:r w:rsidRPr="001D7E93">
              <w:t>ADDRESS</w:t>
            </w:r>
          </w:p>
          <w:p w:rsidR="00001496" w:rsidRPr="001D7E93" w:rsidRDefault="00001496" w:rsidP="00001496">
            <w:pPr>
              <w:ind w:left="720"/>
            </w:pPr>
            <w:r w:rsidRPr="001D7E93">
              <w:t>E-MAIL</w:t>
            </w:r>
          </w:p>
          <w:p w:rsidR="00001496" w:rsidRPr="001D7E93" w:rsidRDefault="00001496" w:rsidP="00001496">
            <w:pPr>
              <w:ind w:left="720"/>
            </w:pPr>
            <w:r w:rsidRPr="001D7E93">
              <w:t>TELEPHONE</w:t>
            </w:r>
          </w:p>
        </w:tc>
        <w:tc>
          <w:tcPr>
            <w:tcW w:w="6379" w:type="dxa"/>
          </w:tcPr>
          <w:p w:rsidR="006F44F5" w:rsidRPr="001D7E93" w:rsidRDefault="006F44F5" w:rsidP="006F44F5">
            <w:pPr>
              <w:jc w:val="center"/>
              <w:rPr>
                <w:rFonts w:ascii="Calibri" w:hAnsi="Calibri" w:cs="Times New Roman"/>
                <w:lang w:eastAsia="en-GB"/>
              </w:rPr>
            </w:pPr>
          </w:p>
        </w:tc>
      </w:tr>
      <w:tr w:rsidR="00175D32" w:rsidRPr="001D7E93" w:rsidTr="00FE6365">
        <w:trPr>
          <w:trHeight w:val="679"/>
        </w:trPr>
        <w:tc>
          <w:tcPr>
            <w:tcW w:w="552" w:type="dxa"/>
          </w:tcPr>
          <w:p w:rsidR="006F44F5" w:rsidRPr="001D7E93" w:rsidRDefault="006F44F5" w:rsidP="006F44F5">
            <w:pPr>
              <w:jc w:val="center"/>
              <w:rPr>
                <w:rFonts w:ascii="Calibri" w:hAnsi="Calibri" w:cs="Times New Roman"/>
                <w:lang w:eastAsia="en-GB"/>
              </w:rPr>
            </w:pPr>
            <w:r w:rsidRPr="001D7E93">
              <w:rPr>
                <w:rFonts w:ascii="Calibri" w:hAnsi="Calibri" w:cs="Times New Roman"/>
                <w:lang w:eastAsia="en-GB"/>
              </w:rPr>
              <w:t>5.</w:t>
            </w:r>
          </w:p>
        </w:tc>
        <w:tc>
          <w:tcPr>
            <w:tcW w:w="3100" w:type="dxa"/>
          </w:tcPr>
          <w:p w:rsidR="006F44F5" w:rsidRPr="001D7E93" w:rsidRDefault="00001496" w:rsidP="00001496">
            <w:r w:rsidRPr="001D7E93">
              <w:t>WHAT LAND BASED WORK ATTRACTS YOU?</w:t>
            </w:r>
          </w:p>
        </w:tc>
        <w:tc>
          <w:tcPr>
            <w:tcW w:w="6379" w:type="dxa"/>
          </w:tcPr>
          <w:p w:rsidR="006F44F5" w:rsidRPr="001D7E93" w:rsidRDefault="006F44F5" w:rsidP="006F44F5">
            <w:pPr>
              <w:jc w:val="center"/>
              <w:rPr>
                <w:rFonts w:ascii="Calibri" w:hAnsi="Calibri" w:cs="Times New Roman"/>
                <w:lang w:eastAsia="en-GB"/>
              </w:rPr>
            </w:pPr>
          </w:p>
        </w:tc>
      </w:tr>
      <w:tr w:rsidR="00175D32" w:rsidRPr="001D7E93" w:rsidTr="00001496">
        <w:tc>
          <w:tcPr>
            <w:tcW w:w="552" w:type="dxa"/>
          </w:tcPr>
          <w:p w:rsidR="00001496" w:rsidRPr="001D7E93" w:rsidRDefault="00BF439D" w:rsidP="006F44F5">
            <w:pPr>
              <w:jc w:val="center"/>
              <w:rPr>
                <w:rFonts w:ascii="Calibri" w:hAnsi="Calibri" w:cs="Times New Roman"/>
                <w:lang w:eastAsia="en-GB"/>
              </w:rPr>
            </w:pPr>
            <w:r w:rsidRPr="001D7E93">
              <w:rPr>
                <w:rFonts w:ascii="Calibri" w:hAnsi="Calibri" w:cs="Times New Roman"/>
                <w:lang w:eastAsia="en-GB"/>
              </w:rPr>
              <w:t>6.</w:t>
            </w:r>
          </w:p>
        </w:tc>
        <w:tc>
          <w:tcPr>
            <w:tcW w:w="3100" w:type="dxa"/>
          </w:tcPr>
          <w:p w:rsidR="00001496" w:rsidRPr="001D7E93" w:rsidRDefault="00001496" w:rsidP="00001496">
            <w:r w:rsidRPr="001D7E93">
              <w:t xml:space="preserve">ANY PARTICULAR PART OF THE </w:t>
            </w:r>
            <w:r w:rsidR="00580A3F" w:rsidRPr="001D7E93">
              <w:t>COUNTRY YOU WANT TO WORK IN?</w:t>
            </w:r>
          </w:p>
        </w:tc>
        <w:tc>
          <w:tcPr>
            <w:tcW w:w="6379" w:type="dxa"/>
          </w:tcPr>
          <w:p w:rsidR="00001496" w:rsidRPr="001D7E93" w:rsidRDefault="00001496" w:rsidP="006F44F5">
            <w:pPr>
              <w:jc w:val="center"/>
              <w:rPr>
                <w:rFonts w:ascii="Calibri" w:hAnsi="Calibri" w:cs="Times New Roman"/>
                <w:lang w:eastAsia="en-GB"/>
              </w:rPr>
            </w:pPr>
          </w:p>
        </w:tc>
      </w:tr>
      <w:tr w:rsidR="00175D32" w:rsidRPr="001D7E93" w:rsidTr="00001496">
        <w:tc>
          <w:tcPr>
            <w:tcW w:w="552" w:type="dxa"/>
          </w:tcPr>
          <w:p w:rsidR="00001496" w:rsidRPr="001D7E93" w:rsidRDefault="00DB5AA0" w:rsidP="006F44F5">
            <w:pPr>
              <w:jc w:val="center"/>
              <w:rPr>
                <w:rFonts w:ascii="Calibri" w:hAnsi="Calibri" w:cs="Times New Roman"/>
                <w:lang w:eastAsia="en-GB"/>
              </w:rPr>
            </w:pPr>
            <w:r w:rsidRPr="001D7E93">
              <w:rPr>
                <w:rFonts w:ascii="Calibri" w:hAnsi="Calibri" w:cs="Times New Roman"/>
                <w:lang w:eastAsia="en-GB"/>
              </w:rPr>
              <w:t>7.</w:t>
            </w:r>
          </w:p>
        </w:tc>
        <w:tc>
          <w:tcPr>
            <w:tcW w:w="3100" w:type="dxa"/>
          </w:tcPr>
          <w:p w:rsidR="00001496" w:rsidRPr="001D7E93" w:rsidRDefault="00001496" w:rsidP="00001496">
            <w:r w:rsidRPr="001D7E93">
              <w:t>WOULD YOU BE WILLING TO COME TO LONDON FOR INTERVIEW OR MEET ELSEWHERE</w:t>
            </w:r>
            <w:r w:rsidR="00580A3F" w:rsidRPr="001D7E93">
              <w:t xml:space="preserve"> PRIOR TO THE EXEPERIENCE WEEK</w:t>
            </w:r>
            <w:r w:rsidRPr="001D7E93">
              <w:t>?</w:t>
            </w:r>
          </w:p>
        </w:tc>
        <w:tc>
          <w:tcPr>
            <w:tcW w:w="6379" w:type="dxa"/>
          </w:tcPr>
          <w:p w:rsidR="00001496" w:rsidRPr="001D7E93" w:rsidRDefault="00001496" w:rsidP="006F44F5">
            <w:pPr>
              <w:jc w:val="center"/>
              <w:rPr>
                <w:rFonts w:ascii="Calibri" w:hAnsi="Calibri" w:cs="Times New Roman"/>
                <w:lang w:eastAsia="en-GB"/>
              </w:rPr>
            </w:pPr>
          </w:p>
        </w:tc>
      </w:tr>
      <w:tr w:rsidR="00175D32" w:rsidRPr="001D7E93" w:rsidTr="001D7E93">
        <w:trPr>
          <w:trHeight w:val="878"/>
        </w:trPr>
        <w:tc>
          <w:tcPr>
            <w:tcW w:w="552" w:type="dxa"/>
          </w:tcPr>
          <w:p w:rsidR="00001496" w:rsidRPr="001D7E93" w:rsidRDefault="00DB5AA0" w:rsidP="006F44F5">
            <w:pPr>
              <w:jc w:val="center"/>
              <w:rPr>
                <w:rFonts w:ascii="Calibri" w:hAnsi="Calibri" w:cs="Times New Roman"/>
                <w:lang w:eastAsia="en-GB"/>
              </w:rPr>
            </w:pPr>
            <w:r w:rsidRPr="001D7E93">
              <w:rPr>
                <w:rFonts w:ascii="Calibri" w:hAnsi="Calibri" w:cs="Times New Roman"/>
                <w:lang w:eastAsia="en-GB"/>
              </w:rPr>
              <w:t>8.</w:t>
            </w:r>
          </w:p>
        </w:tc>
        <w:tc>
          <w:tcPr>
            <w:tcW w:w="3100" w:type="dxa"/>
          </w:tcPr>
          <w:p w:rsidR="00001496" w:rsidRPr="001D7E93" w:rsidRDefault="00001496" w:rsidP="00E85C36">
            <w:r w:rsidRPr="001D7E93">
              <w:t xml:space="preserve"> COULD YOU ATTEND</w:t>
            </w:r>
            <w:r w:rsidR="00E85C36">
              <w:t xml:space="preserve"> EITHER WEEK</w:t>
            </w:r>
            <w:r w:rsidRPr="001D7E93">
              <w:t>?</w:t>
            </w:r>
            <w:r w:rsidR="00E85C36">
              <w:t xml:space="preserve"> </w:t>
            </w:r>
            <w:r w:rsidR="008C235D">
              <w:t>RV-SUNDAY AFTER 1600 HRS</w:t>
            </w:r>
          </w:p>
        </w:tc>
        <w:tc>
          <w:tcPr>
            <w:tcW w:w="6379" w:type="dxa"/>
          </w:tcPr>
          <w:p w:rsidR="00E85C36" w:rsidRDefault="00E85C36" w:rsidP="00E85C36">
            <w:pPr>
              <w:pStyle w:val="NormalWeb"/>
              <w:spacing w:before="134" w:beforeAutospacing="0" w:after="0" w:afterAutospacing="0"/>
              <w:rPr>
                <w:rFonts w:ascii="Calibri" w:hAnsi="Calibri"/>
                <w:bCs/>
                <w:kern w:val="24"/>
                <w:sz w:val="22"/>
                <w:szCs w:val="22"/>
              </w:rPr>
            </w:pPr>
            <w:r>
              <w:rPr>
                <w:rFonts w:ascii="Calibri" w:hAnsi="Calibri"/>
                <w:bCs/>
                <w:kern w:val="24"/>
                <w:sz w:val="22"/>
                <w:szCs w:val="22"/>
              </w:rPr>
              <w:t xml:space="preserve">EITHER /OR:  </w:t>
            </w:r>
          </w:p>
          <w:p w:rsidR="00EE4ECC" w:rsidRPr="001D7E93" w:rsidRDefault="00EE4ECC" w:rsidP="00E85C36">
            <w:pPr>
              <w:pStyle w:val="NormalWeb"/>
              <w:spacing w:before="134" w:beforeAutospacing="0" w:after="0" w:afterAutospacing="0"/>
              <w:rPr>
                <w:sz w:val="22"/>
                <w:szCs w:val="22"/>
              </w:rPr>
            </w:pPr>
            <w:r w:rsidRPr="001D7E93">
              <w:rPr>
                <w:rFonts w:ascii="Calibri" w:hAnsi="Calibri"/>
                <w:bCs/>
                <w:kern w:val="24"/>
                <w:sz w:val="22"/>
                <w:szCs w:val="22"/>
              </w:rPr>
              <w:t>31 AUGUST TO 5 SEPTEMBER- YES/NO</w:t>
            </w:r>
          </w:p>
          <w:p w:rsidR="00001496" w:rsidRPr="001D7E93" w:rsidRDefault="00EE4ECC" w:rsidP="00E85C36">
            <w:pPr>
              <w:rPr>
                <w:rFonts w:ascii="Calibri" w:hAnsi="Calibri" w:cs="Times New Roman"/>
                <w:lang w:eastAsia="en-GB"/>
              </w:rPr>
            </w:pPr>
            <w:r w:rsidRPr="001D7E93">
              <w:rPr>
                <w:rFonts w:ascii="Calibri" w:hAnsi="Calibri"/>
                <w:bCs/>
                <w:kern w:val="24"/>
              </w:rPr>
              <w:t>26 TO 31 OCTOBER – YES/NO</w:t>
            </w:r>
          </w:p>
        </w:tc>
      </w:tr>
      <w:tr w:rsidR="00175D32" w:rsidRPr="001D7E93" w:rsidTr="00001496">
        <w:tc>
          <w:tcPr>
            <w:tcW w:w="552" w:type="dxa"/>
          </w:tcPr>
          <w:p w:rsidR="00BF439D" w:rsidRPr="001D7E93" w:rsidRDefault="00DB5AA0" w:rsidP="006F44F5">
            <w:pPr>
              <w:jc w:val="center"/>
              <w:rPr>
                <w:rFonts w:ascii="Calibri" w:hAnsi="Calibri" w:cs="Times New Roman"/>
                <w:lang w:eastAsia="en-GB"/>
              </w:rPr>
            </w:pPr>
            <w:r w:rsidRPr="001D7E93">
              <w:rPr>
                <w:rFonts w:ascii="Calibri" w:hAnsi="Calibri" w:cs="Times New Roman"/>
                <w:lang w:eastAsia="en-GB"/>
              </w:rPr>
              <w:t>9.</w:t>
            </w:r>
          </w:p>
        </w:tc>
        <w:tc>
          <w:tcPr>
            <w:tcW w:w="3100" w:type="dxa"/>
          </w:tcPr>
          <w:p w:rsidR="00BF439D" w:rsidRPr="001D7E93" w:rsidRDefault="00FE6365" w:rsidP="00EE4ECC">
            <w:r w:rsidRPr="001D7E93">
              <w:t>DO YOU REQUIRE ANY REASONABLE ADJUSTMENTS TO ATTEND – EG: MOBILITY?</w:t>
            </w:r>
          </w:p>
        </w:tc>
        <w:tc>
          <w:tcPr>
            <w:tcW w:w="6379" w:type="dxa"/>
          </w:tcPr>
          <w:p w:rsidR="00BF439D" w:rsidRPr="001D7E93" w:rsidRDefault="00BF439D" w:rsidP="00EE4ECC">
            <w:pPr>
              <w:pStyle w:val="NormalWeb"/>
              <w:spacing w:before="134" w:beforeAutospacing="0" w:after="0" w:afterAutospacing="0"/>
              <w:rPr>
                <w:rFonts w:ascii="Calibri" w:hAnsi="Calibri"/>
                <w:bCs/>
                <w:kern w:val="24"/>
                <w:sz w:val="22"/>
                <w:szCs w:val="22"/>
              </w:rPr>
            </w:pPr>
          </w:p>
        </w:tc>
      </w:tr>
      <w:tr w:rsidR="00D71424" w:rsidRPr="001D7E93" w:rsidTr="00001496">
        <w:tc>
          <w:tcPr>
            <w:tcW w:w="552" w:type="dxa"/>
          </w:tcPr>
          <w:p w:rsidR="00D71424" w:rsidRPr="001D7E93" w:rsidRDefault="00D71424" w:rsidP="006F44F5">
            <w:pPr>
              <w:jc w:val="center"/>
              <w:rPr>
                <w:rFonts w:ascii="Calibri" w:hAnsi="Calibri" w:cs="Times New Roman"/>
                <w:lang w:eastAsia="en-GB"/>
              </w:rPr>
            </w:pPr>
            <w:r w:rsidRPr="001D7E93">
              <w:rPr>
                <w:rFonts w:ascii="Calibri" w:hAnsi="Calibri" w:cs="Times New Roman"/>
                <w:lang w:eastAsia="en-GB"/>
              </w:rPr>
              <w:t>10.</w:t>
            </w:r>
          </w:p>
        </w:tc>
        <w:tc>
          <w:tcPr>
            <w:tcW w:w="3100" w:type="dxa"/>
          </w:tcPr>
          <w:p w:rsidR="00D71424" w:rsidRPr="001D7E93" w:rsidRDefault="005F0586" w:rsidP="005F0586">
            <w:r>
              <w:t xml:space="preserve">TRANSPORT </w:t>
            </w:r>
            <w:r w:rsidR="006221BD">
              <w:t>-</w:t>
            </w:r>
            <w:r w:rsidR="00F86380">
              <w:t xml:space="preserve"> HAYWARDS HEATH</w:t>
            </w:r>
            <w:r>
              <w:t xml:space="preserve"> </w:t>
            </w:r>
            <w:r w:rsidR="006221BD">
              <w:t xml:space="preserve">RAIL </w:t>
            </w:r>
            <w:r>
              <w:t>STATION</w:t>
            </w:r>
            <w:r w:rsidR="00F86380">
              <w:t xml:space="preserve">  AT 1500</w:t>
            </w:r>
            <w:r w:rsidR="006221BD">
              <w:t xml:space="preserve"> </w:t>
            </w:r>
          </w:p>
        </w:tc>
        <w:tc>
          <w:tcPr>
            <w:tcW w:w="6379" w:type="dxa"/>
          </w:tcPr>
          <w:p w:rsidR="00D71424" w:rsidRPr="001D7E93" w:rsidRDefault="005F0586" w:rsidP="00A35A30">
            <w:pPr>
              <w:pStyle w:val="NormalWeb"/>
              <w:spacing w:before="134" w:beforeAutospacing="0" w:after="0" w:afterAutospacing="0"/>
              <w:rPr>
                <w:rFonts w:ascii="Calibri" w:hAnsi="Calibri"/>
                <w:bCs/>
                <w:kern w:val="24"/>
                <w:sz w:val="22"/>
                <w:szCs w:val="22"/>
              </w:rPr>
            </w:pPr>
            <w:r>
              <w:rPr>
                <w:rFonts w:ascii="Calibri" w:hAnsi="Calibri"/>
                <w:bCs/>
                <w:kern w:val="24"/>
                <w:sz w:val="22"/>
                <w:szCs w:val="22"/>
              </w:rPr>
              <w:t>YES/NO</w:t>
            </w:r>
            <w:r w:rsidR="001616E9">
              <w:rPr>
                <w:rFonts w:ascii="Calibri" w:hAnsi="Calibri"/>
                <w:bCs/>
                <w:kern w:val="24"/>
                <w:sz w:val="22"/>
                <w:szCs w:val="22"/>
              </w:rPr>
              <w:t xml:space="preserve">;   </w:t>
            </w:r>
          </w:p>
        </w:tc>
      </w:tr>
      <w:tr w:rsidR="001616E9" w:rsidRPr="001D7E93" w:rsidTr="00001496">
        <w:tc>
          <w:tcPr>
            <w:tcW w:w="552" w:type="dxa"/>
          </w:tcPr>
          <w:p w:rsidR="001616E9" w:rsidRPr="001D7E93" w:rsidRDefault="001616E9" w:rsidP="006F44F5">
            <w:pPr>
              <w:jc w:val="center"/>
              <w:rPr>
                <w:rFonts w:ascii="Calibri" w:hAnsi="Calibri" w:cs="Times New Roman"/>
                <w:lang w:eastAsia="en-GB"/>
              </w:rPr>
            </w:pPr>
            <w:r>
              <w:rPr>
                <w:rFonts w:ascii="Calibri" w:hAnsi="Calibri" w:cs="Times New Roman"/>
                <w:lang w:eastAsia="en-GB"/>
              </w:rPr>
              <w:t>11.</w:t>
            </w:r>
          </w:p>
        </w:tc>
        <w:tc>
          <w:tcPr>
            <w:tcW w:w="3100" w:type="dxa"/>
          </w:tcPr>
          <w:p w:rsidR="001616E9" w:rsidRDefault="001616E9" w:rsidP="005F0586">
            <w:r>
              <w:t>IF ARRIVAL BY CAR</w:t>
            </w:r>
          </w:p>
        </w:tc>
        <w:tc>
          <w:tcPr>
            <w:tcW w:w="6379" w:type="dxa"/>
          </w:tcPr>
          <w:p w:rsidR="001616E9" w:rsidRDefault="00A35A30" w:rsidP="001616E9">
            <w:pPr>
              <w:pStyle w:val="NormalWeb"/>
              <w:spacing w:before="134" w:beforeAutospacing="0" w:after="0" w:afterAutospacing="0"/>
              <w:rPr>
                <w:rFonts w:ascii="Calibri" w:hAnsi="Calibri"/>
                <w:bCs/>
                <w:kern w:val="24"/>
                <w:sz w:val="22"/>
                <w:szCs w:val="22"/>
              </w:rPr>
            </w:pPr>
            <w:r>
              <w:rPr>
                <w:rFonts w:ascii="Calibri" w:hAnsi="Calibri"/>
                <w:bCs/>
                <w:kern w:val="24"/>
                <w:sz w:val="22"/>
                <w:szCs w:val="22"/>
              </w:rPr>
              <w:t>VEHICLE REGISTRATION/ MAKE:</w:t>
            </w:r>
          </w:p>
        </w:tc>
      </w:tr>
      <w:tr w:rsidR="00175D32" w:rsidRPr="001D7E93" w:rsidTr="00001496">
        <w:tc>
          <w:tcPr>
            <w:tcW w:w="552" w:type="dxa"/>
          </w:tcPr>
          <w:p w:rsidR="00BF439D" w:rsidRPr="001D7E93" w:rsidRDefault="001616E9" w:rsidP="006F44F5">
            <w:pPr>
              <w:jc w:val="center"/>
              <w:rPr>
                <w:rFonts w:ascii="Calibri" w:hAnsi="Calibri" w:cs="Times New Roman"/>
                <w:lang w:eastAsia="en-GB"/>
              </w:rPr>
            </w:pPr>
            <w:r>
              <w:rPr>
                <w:rFonts w:ascii="Calibri" w:hAnsi="Calibri" w:cs="Times New Roman"/>
                <w:lang w:eastAsia="en-GB"/>
              </w:rPr>
              <w:t>12.</w:t>
            </w:r>
          </w:p>
        </w:tc>
        <w:tc>
          <w:tcPr>
            <w:tcW w:w="3100" w:type="dxa"/>
          </w:tcPr>
          <w:p w:rsidR="00BF439D" w:rsidRPr="001D7E93" w:rsidRDefault="00BF439D" w:rsidP="00EE4ECC">
            <w:r w:rsidRPr="001D7E93">
              <w:t>DO YOU HAVE ANY SPECIAL DIETARY REQUIREMENTS?</w:t>
            </w:r>
          </w:p>
        </w:tc>
        <w:tc>
          <w:tcPr>
            <w:tcW w:w="6379" w:type="dxa"/>
          </w:tcPr>
          <w:p w:rsidR="00BF439D" w:rsidRPr="001D7E93" w:rsidRDefault="00BF439D" w:rsidP="00EE4ECC">
            <w:pPr>
              <w:pStyle w:val="NormalWeb"/>
              <w:spacing w:before="134" w:beforeAutospacing="0" w:after="0" w:afterAutospacing="0"/>
              <w:rPr>
                <w:rFonts w:ascii="Calibri" w:hAnsi="Calibri"/>
                <w:bCs/>
                <w:kern w:val="24"/>
                <w:sz w:val="22"/>
                <w:szCs w:val="22"/>
              </w:rPr>
            </w:pPr>
          </w:p>
        </w:tc>
      </w:tr>
      <w:tr w:rsidR="00175D32" w:rsidRPr="001D7E93" w:rsidTr="00581939">
        <w:tc>
          <w:tcPr>
            <w:tcW w:w="10031" w:type="dxa"/>
            <w:gridSpan w:val="3"/>
          </w:tcPr>
          <w:p w:rsidR="006F44F5" w:rsidRPr="001D7E93" w:rsidRDefault="006F44F5" w:rsidP="006F44F5">
            <w:pPr>
              <w:jc w:val="center"/>
              <w:rPr>
                <w:rFonts w:ascii="Calibri" w:hAnsi="Calibri" w:cs="Times New Roman"/>
                <w:b/>
                <w:lang w:eastAsia="en-GB"/>
              </w:rPr>
            </w:pPr>
            <w:r w:rsidRPr="001D7E93">
              <w:rPr>
                <w:rFonts w:ascii="Calibri" w:hAnsi="Calibri" w:cs="Times New Roman"/>
                <w:b/>
                <w:lang w:eastAsia="en-GB"/>
              </w:rPr>
              <w:t>ADDITIONAL COMMENTS</w:t>
            </w:r>
          </w:p>
        </w:tc>
      </w:tr>
      <w:tr w:rsidR="00175D32" w:rsidRPr="001D7E93" w:rsidTr="00581939">
        <w:tc>
          <w:tcPr>
            <w:tcW w:w="10031" w:type="dxa"/>
            <w:gridSpan w:val="3"/>
          </w:tcPr>
          <w:p w:rsidR="006F44F5" w:rsidRDefault="006F44F5" w:rsidP="006F44F5">
            <w:pPr>
              <w:jc w:val="center"/>
              <w:rPr>
                <w:rFonts w:ascii="Calibri" w:hAnsi="Calibri" w:cs="Times New Roman"/>
                <w:b/>
                <w:lang w:eastAsia="en-GB"/>
              </w:rPr>
            </w:pPr>
          </w:p>
          <w:p w:rsidR="001D7E93" w:rsidRDefault="001D7E93" w:rsidP="006F44F5">
            <w:pPr>
              <w:jc w:val="center"/>
              <w:rPr>
                <w:rFonts w:ascii="Calibri" w:hAnsi="Calibri" w:cs="Times New Roman"/>
                <w:b/>
                <w:lang w:eastAsia="en-GB"/>
              </w:rPr>
            </w:pPr>
          </w:p>
          <w:p w:rsidR="0047460E" w:rsidRDefault="0047460E" w:rsidP="006F44F5">
            <w:pPr>
              <w:jc w:val="center"/>
              <w:rPr>
                <w:rFonts w:ascii="Calibri" w:hAnsi="Calibri" w:cs="Times New Roman"/>
                <w:b/>
                <w:lang w:eastAsia="en-GB"/>
              </w:rPr>
            </w:pPr>
          </w:p>
          <w:p w:rsidR="001D7E93" w:rsidRDefault="001D7E93" w:rsidP="006F44F5">
            <w:pPr>
              <w:jc w:val="center"/>
              <w:rPr>
                <w:rFonts w:ascii="Calibri" w:hAnsi="Calibri" w:cs="Times New Roman"/>
                <w:b/>
                <w:lang w:eastAsia="en-GB"/>
              </w:rPr>
            </w:pPr>
          </w:p>
          <w:p w:rsidR="00580A3F" w:rsidRPr="001D7E93" w:rsidRDefault="00580A3F" w:rsidP="00580A3F">
            <w:pPr>
              <w:rPr>
                <w:rFonts w:ascii="Calibri" w:hAnsi="Calibri" w:cs="Times New Roman"/>
                <w:b/>
                <w:lang w:eastAsia="en-GB"/>
              </w:rPr>
            </w:pPr>
          </w:p>
        </w:tc>
      </w:tr>
    </w:tbl>
    <w:p w:rsidR="001D7E93" w:rsidRDefault="0093690E" w:rsidP="001D7E93">
      <w:pPr>
        <w:spacing w:after="0"/>
      </w:pPr>
      <w:r w:rsidRPr="001D7E93">
        <w:t xml:space="preserve">Attached are: A </w:t>
      </w:r>
      <w:proofErr w:type="spellStart"/>
      <w:r w:rsidRPr="001D7E93">
        <w:t>HighGround</w:t>
      </w:r>
      <w:proofErr w:type="spellEnd"/>
      <w:r w:rsidRPr="001D7E93">
        <w:t xml:space="preserve"> Flyer</w:t>
      </w:r>
      <w:proofErr w:type="gramStart"/>
      <w:r w:rsidRPr="001D7E93">
        <w:t>,  A</w:t>
      </w:r>
      <w:proofErr w:type="gramEnd"/>
      <w:r w:rsidRPr="001D7E93">
        <w:t xml:space="preserve"> </w:t>
      </w:r>
      <w:proofErr w:type="spellStart"/>
      <w:r w:rsidRPr="001D7E93">
        <w:t>Plumpton</w:t>
      </w:r>
      <w:proofErr w:type="spellEnd"/>
      <w:r w:rsidRPr="001D7E93">
        <w:t xml:space="preserve"> College Flyer.</w:t>
      </w:r>
      <w:r w:rsidR="0005237D">
        <w:t xml:space="preserve"> </w:t>
      </w:r>
      <w:proofErr w:type="gramStart"/>
      <w:r w:rsidR="0005237D">
        <w:t xml:space="preserve">A </w:t>
      </w:r>
      <w:proofErr w:type="spellStart"/>
      <w:r w:rsidR="0005237D">
        <w:t>Plumpton</w:t>
      </w:r>
      <w:proofErr w:type="spellEnd"/>
      <w:r w:rsidR="0005237D">
        <w:t xml:space="preserve"> Application.</w:t>
      </w:r>
      <w:proofErr w:type="gramEnd"/>
    </w:p>
    <w:p w:rsidR="00175D32" w:rsidRDefault="00175D32" w:rsidP="00543CE7">
      <w:pPr>
        <w:spacing w:after="0"/>
        <w:jc w:val="center"/>
        <w:rPr>
          <w:b/>
          <w:sz w:val="28"/>
          <w:szCs w:val="28"/>
        </w:rPr>
      </w:pPr>
      <w:r w:rsidRPr="00175D32">
        <w:rPr>
          <w:b/>
          <w:sz w:val="28"/>
          <w:szCs w:val="28"/>
        </w:rPr>
        <w:t>PLEASE REPY BY THE END OF THE JULY – THERE ARE ONLY 8 PLACES AVAILABLE ON EACH COURSE</w:t>
      </w:r>
    </w:p>
    <w:p w:rsidR="0005237D" w:rsidRPr="00175D32" w:rsidRDefault="00A03A5B" w:rsidP="00543CE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ALSO COMPLETE</w:t>
      </w:r>
      <w:r w:rsidR="0005237D">
        <w:rPr>
          <w:b/>
          <w:sz w:val="28"/>
          <w:szCs w:val="28"/>
        </w:rPr>
        <w:t xml:space="preserve"> THE ATTACHED PLUMPTON APPLICATION FOR INSURANCE PURPOSES</w:t>
      </w:r>
    </w:p>
    <w:sectPr w:rsidR="0005237D" w:rsidRPr="00175D32" w:rsidSect="001616E9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E2" w:rsidRDefault="00EE5BE2" w:rsidP="004D06FB">
      <w:pPr>
        <w:spacing w:after="0" w:line="240" w:lineRule="auto"/>
      </w:pPr>
      <w:r>
        <w:separator/>
      </w:r>
    </w:p>
  </w:endnote>
  <w:endnote w:type="continuationSeparator" w:id="0">
    <w:p w:rsidR="00EE5BE2" w:rsidRDefault="00EE5BE2" w:rsidP="004D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087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00B3" w:rsidRDefault="004C5D5D" w:rsidP="004C5D5D">
        <w:pPr>
          <w:pStyle w:val="Footer"/>
        </w:pPr>
        <w:r>
          <w:tab/>
        </w:r>
        <w:r w:rsidR="00606599">
          <w:fldChar w:fldCharType="begin"/>
        </w:r>
        <w:r w:rsidR="006400B3">
          <w:instrText xml:space="preserve"> PAGE   \* MERGEFORMAT </w:instrText>
        </w:r>
        <w:r w:rsidR="00606599">
          <w:fldChar w:fldCharType="separate"/>
        </w:r>
        <w:r w:rsidR="00345693">
          <w:rPr>
            <w:noProof/>
          </w:rPr>
          <w:t>1</w:t>
        </w:r>
        <w:r w:rsidR="00606599">
          <w:rPr>
            <w:noProof/>
          </w:rPr>
          <w:fldChar w:fldCharType="end"/>
        </w:r>
      </w:p>
    </w:sdtContent>
  </w:sdt>
  <w:p w:rsidR="006400B3" w:rsidRDefault="00640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E2" w:rsidRDefault="00EE5BE2" w:rsidP="004D06FB">
      <w:pPr>
        <w:spacing w:after="0" w:line="240" w:lineRule="auto"/>
      </w:pPr>
      <w:r>
        <w:separator/>
      </w:r>
    </w:p>
  </w:footnote>
  <w:footnote w:type="continuationSeparator" w:id="0">
    <w:p w:rsidR="00EE5BE2" w:rsidRDefault="00EE5BE2" w:rsidP="004D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3BC" w:rsidRDefault="0034569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4266" o:spid="_x0000_s2050" type="#_x0000_t75" style="position:absolute;margin-left:0;margin-top:0;width:451.2pt;height:624.35pt;z-index:-251657216;mso-position-horizontal:center;mso-position-horizontal-relative:margin;mso-position-vertical:center;mso-position-vertical-relative:margin" o:allowincell="f">
          <v:imagedata r:id="rId1" o:title="!cid_image001_png@01CE418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FB" w:rsidRDefault="00345693" w:rsidP="004D06FB">
    <w:pPr>
      <w:pStyle w:val="Header"/>
      <w:jc w:val="center"/>
    </w:pPr>
    <w:r>
      <w:rPr>
        <w:rFonts w:ascii="Calibri" w:eastAsia="Times New Roman" w:hAnsi="Calibri" w:cs="Times New Roman"/>
        <w:noProof/>
        <w:color w:val="000000"/>
        <w:sz w:val="24"/>
        <w:szCs w:val="24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4267" o:spid="_x0000_s2051" type="#_x0000_t75" style="position:absolute;left:0;text-align:left;margin-left:0;margin-top:0;width:451.2pt;height:624.35pt;z-index:-251656192;mso-position-horizontal:center;mso-position-horizontal-relative:margin;mso-position-vertical:center;mso-position-vertical-relative:margin" o:allowincell="f">
          <v:imagedata r:id="rId1" o:title="!cid_image001_png@01CE418E" gain="19661f" blacklevel="22938f"/>
          <w10:wrap anchorx="margin" anchory="margin"/>
        </v:shape>
      </w:pict>
    </w:r>
    <w:r w:rsidR="004D06FB" w:rsidRPr="00E41EB8">
      <w:rPr>
        <w:rFonts w:ascii="Calibri" w:eastAsia="Times New Roman" w:hAnsi="Calibri" w:cs="Times New Roman"/>
        <w:noProof/>
        <w:color w:val="000000"/>
        <w:sz w:val="24"/>
        <w:szCs w:val="24"/>
        <w:lang w:eastAsia="en-GB"/>
      </w:rPr>
      <w:drawing>
        <wp:inline distT="0" distB="0" distL="0" distR="0" wp14:anchorId="5F119AD4" wp14:editId="416D98A6">
          <wp:extent cx="533400" cy="738676"/>
          <wp:effectExtent l="0" t="0" r="0" b="4445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!cid_image001_png@01CE418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738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06FB" w:rsidRDefault="004D06FB" w:rsidP="004D06F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3BC" w:rsidRDefault="0034569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4265" o:spid="_x0000_s2049" type="#_x0000_t75" style="position:absolute;margin-left:0;margin-top:0;width:451.2pt;height:624.35pt;z-index:-251658240;mso-position-horizontal:center;mso-position-horizontal-relative:margin;mso-position-vertical:center;mso-position-vertical-relative:margin" o:allowincell="f">
          <v:imagedata r:id="rId1" o:title="!cid_image001_png@01CE418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008"/>
    <w:multiLevelType w:val="hybridMultilevel"/>
    <w:tmpl w:val="D6808C62"/>
    <w:lvl w:ilvl="0" w:tplc="F6D2A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0C3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A7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B8C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8F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3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C8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CE6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6F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C8306E"/>
    <w:multiLevelType w:val="hybridMultilevel"/>
    <w:tmpl w:val="4C642D48"/>
    <w:lvl w:ilvl="0" w:tplc="AE4A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8F2EA">
      <w:start w:val="6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6E2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88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23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48D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2C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A00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6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8C4E8D"/>
    <w:multiLevelType w:val="hybridMultilevel"/>
    <w:tmpl w:val="68668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22C52"/>
    <w:multiLevelType w:val="hybridMultilevel"/>
    <w:tmpl w:val="F1E09D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B1"/>
    <w:rsid w:val="00001496"/>
    <w:rsid w:val="00004ACB"/>
    <w:rsid w:val="00041BC2"/>
    <w:rsid w:val="0005237D"/>
    <w:rsid w:val="000973D1"/>
    <w:rsid w:val="00097949"/>
    <w:rsid w:val="00097B76"/>
    <w:rsid w:val="000E4E2E"/>
    <w:rsid w:val="001616E9"/>
    <w:rsid w:val="00167B95"/>
    <w:rsid w:val="00173042"/>
    <w:rsid w:val="00175D32"/>
    <w:rsid w:val="00177F58"/>
    <w:rsid w:val="00184BDB"/>
    <w:rsid w:val="001956F9"/>
    <w:rsid w:val="001D02A2"/>
    <w:rsid w:val="001D7E93"/>
    <w:rsid w:val="002446A1"/>
    <w:rsid w:val="00256558"/>
    <w:rsid w:val="002723BC"/>
    <w:rsid w:val="0029642C"/>
    <w:rsid w:val="002A493D"/>
    <w:rsid w:val="002C3DC2"/>
    <w:rsid w:val="00345693"/>
    <w:rsid w:val="0035792C"/>
    <w:rsid w:val="00364FF0"/>
    <w:rsid w:val="004305F6"/>
    <w:rsid w:val="004351C6"/>
    <w:rsid w:val="00465A20"/>
    <w:rsid w:val="0047460E"/>
    <w:rsid w:val="00484B64"/>
    <w:rsid w:val="00495ADC"/>
    <w:rsid w:val="004C0A21"/>
    <w:rsid w:val="004C4985"/>
    <w:rsid w:val="004C5D5D"/>
    <w:rsid w:val="004D06FB"/>
    <w:rsid w:val="004E4D7D"/>
    <w:rsid w:val="0052269A"/>
    <w:rsid w:val="0052562C"/>
    <w:rsid w:val="00543CE7"/>
    <w:rsid w:val="00580A3F"/>
    <w:rsid w:val="00583607"/>
    <w:rsid w:val="005B042F"/>
    <w:rsid w:val="005B25D3"/>
    <w:rsid w:val="005E68CE"/>
    <w:rsid w:val="005F0586"/>
    <w:rsid w:val="00606599"/>
    <w:rsid w:val="006221BD"/>
    <w:rsid w:val="006400B3"/>
    <w:rsid w:val="006714F2"/>
    <w:rsid w:val="0067487A"/>
    <w:rsid w:val="006A7F76"/>
    <w:rsid w:val="006D3AF8"/>
    <w:rsid w:val="006D6BD8"/>
    <w:rsid w:val="006D6C2E"/>
    <w:rsid w:val="006F44F5"/>
    <w:rsid w:val="00704A37"/>
    <w:rsid w:val="007072A9"/>
    <w:rsid w:val="00750504"/>
    <w:rsid w:val="007B23AF"/>
    <w:rsid w:val="007C2AED"/>
    <w:rsid w:val="007D243D"/>
    <w:rsid w:val="007D44F8"/>
    <w:rsid w:val="007D4AB1"/>
    <w:rsid w:val="00814056"/>
    <w:rsid w:val="00835BDD"/>
    <w:rsid w:val="00850E28"/>
    <w:rsid w:val="008A26A6"/>
    <w:rsid w:val="008C1692"/>
    <w:rsid w:val="008C235D"/>
    <w:rsid w:val="0093690E"/>
    <w:rsid w:val="00975134"/>
    <w:rsid w:val="00995F3F"/>
    <w:rsid w:val="009B2D97"/>
    <w:rsid w:val="009F251F"/>
    <w:rsid w:val="00A03A5B"/>
    <w:rsid w:val="00A35A30"/>
    <w:rsid w:val="00A35CF4"/>
    <w:rsid w:val="00A4705D"/>
    <w:rsid w:val="00A86E1B"/>
    <w:rsid w:val="00A9010F"/>
    <w:rsid w:val="00AA7A21"/>
    <w:rsid w:val="00AA7C2C"/>
    <w:rsid w:val="00AB0CDA"/>
    <w:rsid w:val="00AE4EEA"/>
    <w:rsid w:val="00AF74C6"/>
    <w:rsid w:val="00B12530"/>
    <w:rsid w:val="00BB03C7"/>
    <w:rsid w:val="00BB446C"/>
    <w:rsid w:val="00BD2D11"/>
    <w:rsid w:val="00BE731A"/>
    <w:rsid w:val="00BF439D"/>
    <w:rsid w:val="00C10D8B"/>
    <w:rsid w:val="00C54BDF"/>
    <w:rsid w:val="00C61310"/>
    <w:rsid w:val="00D01153"/>
    <w:rsid w:val="00D027C9"/>
    <w:rsid w:val="00D63498"/>
    <w:rsid w:val="00D71424"/>
    <w:rsid w:val="00D73B91"/>
    <w:rsid w:val="00DB1E7B"/>
    <w:rsid w:val="00DB5AA0"/>
    <w:rsid w:val="00DE5958"/>
    <w:rsid w:val="00E31E06"/>
    <w:rsid w:val="00E85C36"/>
    <w:rsid w:val="00E937C1"/>
    <w:rsid w:val="00EB7C9E"/>
    <w:rsid w:val="00EC69B2"/>
    <w:rsid w:val="00ED62F3"/>
    <w:rsid w:val="00ED6581"/>
    <w:rsid w:val="00EE4ECC"/>
    <w:rsid w:val="00EE5BE2"/>
    <w:rsid w:val="00F406EE"/>
    <w:rsid w:val="00F508A4"/>
    <w:rsid w:val="00F86380"/>
    <w:rsid w:val="00FA07C9"/>
    <w:rsid w:val="00FE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A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4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6FB"/>
  </w:style>
  <w:style w:type="paragraph" w:styleId="Footer">
    <w:name w:val="footer"/>
    <w:basedOn w:val="Normal"/>
    <w:link w:val="FooterChar"/>
    <w:uiPriority w:val="99"/>
    <w:unhideWhenUsed/>
    <w:rsid w:val="004D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6FB"/>
  </w:style>
  <w:style w:type="paragraph" w:styleId="NormalWeb">
    <w:name w:val="Normal (Web)"/>
    <w:basedOn w:val="Normal"/>
    <w:uiPriority w:val="99"/>
    <w:unhideWhenUsed/>
    <w:rsid w:val="0000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43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A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4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6FB"/>
  </w:style>
  <w:style w:type="paragraph" w:styleId="Footer">
    <w:name w:val="footer"/>
    <w:basedOn w:val="Normal"/>
    <w:link w:val="FooterChar"/>
    <w:uiPriority w:val="99"/>
    <w:unhideWhenUsed/>
    <w:rsid w:val="004D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6FB"/>
  </w:style>
  <w:style w:type="paragraph" w:styleId="NormalWeb">
    <w:name w:val="Normal (Web)"/>
    <w:basedOn w:val="Normal"/>
    <w:uiPriority w:val="99"/>
    <w:unhideWhenUsed/>
    <w:rsid w:val="0000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4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1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1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2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3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2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87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3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5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3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5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5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vid.steele@highground-uk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ighground-uk.or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vid.steele@highground-uk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lumpton.ac.uk" TargetMode="External"/><Relationship Id="rId14" Type="http://schemas.openxmlformats.org/officeDocument/2006/relationships/hyperlink" Target="http://highground-uk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7E31-D500-45FC-8373-FEEA117F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Clare Preece</cp:lastModifiedBy>
  <cp:revision>2</cp:revision>
  <dcterms:created xsi:type="dcterms:W3CDTF">2014-07-18T09:54:00Z</dcterms:created>
  <dcterms:modified xsi:type="dcterms:W3CDTF">2014-07-18T09:54:00Z</dcterms:modified>
</cp:coreProperties>
</file>